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1ED56" w14:textId="255383CF" w:rsidR="00294810" w:rsidRDefault="009C61EE" w:rsidP="009C61EE">
      <w:pPr>
        <w:jc w:val="center"/>
        <w:rPr>
          <w:rFonts w:cstheme="minorHAnsi"/>
          <w:sz w:val="20"/>
          <w:szCs w:val="20"/>
          <w:lang w:val="en-US"/>
        </w:rPr>
      </w:pPr>
      <w:r>
        <w:rPr>
          <w:rFonts w:cstheme="minorHAnsi"/>
          <w:noProof/>
          <w:sz w:val="20"/>
          <w:szCs w:val="20"/>
          <w:lang w:val="en-US"/>
        </w:rPr>
        <w:drawing>
          <wp:inline distT="0" distB="0" distL="0" distR="0" wp14:anchorId="2DEBD93D" wp14:editId="4BF9B1CE">
            <wp:extent cx="1303283" cy="1303283"/>
            <wp:effectExtent l="0" t="0" r="5080" b="0"/>
            <wp:docPr id="5" name="Grafik 5" descr="Geöffnetes Bu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diafile_6YFthu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6398" cy="1326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AC29A" w14:textId="77777777" w:rsidR="00294810" w:rsidRDefault="00294810">
      <w:pPr>
        <w:rPr>
          <w:rFonts w:cstheme="minorHAnsi"/>
          <w:sz w:val="20"/>
          <w:szCs w:val="20"/>
          <w:lang w:val="en-US"/>
        </w:rPr>
      </w:pPr>
    </w:p>
    <w:p w14:paraId="700856EC" w14:textId="77777777" w:rsidR="00294810" w:rsidRPr="00F63D2E" w:rsidRDefault="00294810" w:rsidP="00F63D2E">
      <w:pPr>
        <w:jc w:val="center"/>
        <w:rPr>
          <w:rFonts w:ascii="American Typewriter" w:hAnsi="American Typewriter" w:cstheme="minorHAnsi"/>
          <w:b/>
          <w:color w:val="70AD47" w:themeColor="accent6"/>
          <w:sz w:val="32"/>
          <w:szCs w:val="32"/>
          <w:lang w:val="en-US"/>
        </w:rPr>
      </w:pPr>
      <w:r w:rsidRPr="00294810">
        <w:rPr>
          <w:rFonts w:ascii="American Typewriter" w:hAnsi="American Typewriter" w:cstheme="minorHAnsi"/>
          <w:b/>
          <w:color w:val="70AD47" w:themeColor="accent6"/>
          <w:sz w:val="32"/>
          <w:szCs w:val="32"/>
          <w:lang w:val="en-US"/>
        </w:rPr>
        <w:t>EXPERT PUZZLE</w:t>
      </w:r>
    </w:p>
    <w:p w14:paraId="0AFB98CB" w14:textId="7DF00E08" w:rsidR="00F63D2E" w:rsidRPr="00F63D2E" w:rsidRDefault="00F63D2E" w:rsidP="0063071D">
      <w:pPr>
        <w:spacing w:before="100" w:beforeAutospacing="1" w:after="100" w:afterAutospacing="1" w:line="276" w:lineRule="auto"/>
        <w:jc w:val="both"/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</w:pP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In four groups, please </w:t>
      </w:r>
      <w:r w:rsidRPr="00F63D2E">
        <w:rPr>
          <w:rFonts w:ascii="American Typewriter" w:eastAsia="Times New Roman" w:hAnsi="American Typewriter" w:cs="Times New Roman"/>
          <w:b/>
          <w:bCs/>
          <w:sz w:val="22"/>
          <w:szCs w:val="22"/>
          <w:lang w:val="en-US" w:eastAsia="de-DE"/>
        </w:rPr>
        <w:t>scan*</w:t>
      </w:r>
      <w:r w:rsidR="00A166E1">
        <w:rPr>
          <w:rFonts w:ascii="American Typewriter" w:eastAsia="Times New Roman" w:hAnsi="American Typewriter" w:cs="Times New Roman"/>
          <w:b/>
          <w:bCs/>
          <w:sz w:val="22"/>
          <w:szCs w:val="22"/>
          <w:lang w:val="en-US" w:eastAsia="de-DE"/>
        </w:rPr>
        <w:t xml:space="preserve">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the corresponding text passage to the </w:t>
      </w:r>
      <w:r w:rsidRPr="007669AF">
        <w:rPr>
          <w:rFonts w:ascii="American Typewriter" w:eastAsia="Times New Roman" w:hAnsi="American Typewriter" w:cs="Times New Roman"/>
          <w:color w:val="000000" w:themeColor="text1"/>
          <w:sz w:val="22"/>
          <w:szCs w:val="22"/>
          <w:lang w:val="en-US" w:eastAsia="de-DE"/>
        </w:rPr>
        <w:t>movie scene</w:t>
      </w:r>
      <w:r w:rsidR="00391703">
        <w:rPr>
          <w:rFonts w:ascii="American Typewriter" w:eastAsia="Times New Roman" w:hAnsi="American Typewriter" w:cs="Times New Roman"/>
          <w:color w:val="000000" w:themeColor="text1"/>
          <w:sz w:val="22"/>
          <w:szCs w:val="22"/>
          <w:lang w:val="en-US" w:eastAsia="de-DE"/>
        </w:rPr>
        <w:t xml:space="preserve"> (55:00 to 63:00)</w:t>
      </w:r>
      <w:r w:rsidRPr="007669AF">
        <w:rPr>
          <w:rFonts w:ascii="American Typewriter" w:eastAsia="Times New Roman" w:hAnsi="American Typewriter" w:cs="Times New Roman"/>
          <w:color w:val="000000" w:themeColor="text1"/>
          <w:sz w:val="22"/>
          <w:szCs w:val="22"/>
          <w:lang w:val="en-US" w:eastAsia="de-DE"/>
        </w:rPr>
        <w:t xml:space="preserve">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you have just seen (Bryan Stevenson’s </w:t>
      </w:r>
      <w:r w:rsidR="007669AF">
        <w:rPr>
          <w:rFonts w:ascii="American Typewriter" w:eastAsia="Times New Roman" w:hAnsi="American Typewriter" w:cs="Times New Roman"/>
          <w:i/>
          <w:iCs/>
          <w:sz w:val="22"/>
          <w:szCs w:val="22"/>
          <w:lang w:val="en-US" w:eastAsia="de-DE"/>
        </w:rPr>
        <w:t>Just Mercy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, </w:t>
      </w:r>
      <w:r w:rsidR="0063071D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>p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>p. 39-41). Read the text on your own and then</w:t>
      </w:r>
      <w:r w:rsidR="00A166E1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 discuss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 your expert question together with your group. You should prepare a 2/3-minute presentation which includes your results. </w:t>
      </w:r>
      <w:r w:rsidRPr="00F63D2E">
        <w:rPr>
          <w:rFonts w:ascii="American Typewriter" w:hAnsi="American Typewriter"/>
          <w:noProof/>
        </w:rPr>
        <w:drawing>
          <wp:anchor distT="0" distB="2540" distL="63500" distR="63500" simplePos="0" relativeHeight="251661312" behindDoc="1" locked="0" layoutInCell="1" allowOverlap="1" wp14:anchorId="452711F7" wp14:editId="06E8FA50">
            <wp:simplePos x="0" y="0"/>
            <wp:positionH relativeFrom="margin">
              <wp:posOffset>0</wp:posOffset>
            </wp:positionH>
            <wp:positionV relativeFrom="paragraph">
              <wp:posOffset>1005205</wp:posOffset>
            </wp:positionV>
            <wp:extent cx="286385" cy="372110"/>
            <wp:effectExtent l="0" t="0" r="0" b="0"/>
            <wp:wrapSquare wrapText="right"/>
            <wp:docPr id="6" name="Bild 11" descr="/Users/lena/Desktop/media/image2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/Users/lena/Desktop/media/image2.jpeg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215D5D" w14:textId="575A3CD1" w:rsidR="00F63D2E" w:rsidRPr="00F63D2E" w:rsidRDefault="00F63D2E" w:rsidP="00F63D2E">
      <w:pPr>
        <w:spacing w:before="100" w:beforeAutospacing="1" w:after="100" w:afterAutospacing="1"/>
        <w:rPr>
          <w:rFonts w:ascii="American Typewriter" w:eastAsia="Times New Roman" w:hAnsi="American Typewriter" w:cs="Times New Roman"/>
          <w:lang w:val="en-US" w:eastAsia="de-DE"/>
        </w:rPr>
      </w:pPr>
      <w:r w:rsidRPr="00F63D2E">
        <w:rPr>
          <w:rFonts w:ascii="American Typewriter" w:eastAsia="Times New Roman" w:hAnsi="American Typewriter" w:cs="Times New Roman"/>
          <w:b/>
          <w:sz w:val="22"/>
          <w:szCs w:val="22"/>
          <w:lang w:val="en-US" w:eastAsia="de-DE"/>
        </w:rPr>
        <w:t>Hint: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 If you need </w:t>
      </w:r>
      <w:r w:rsidR="007669AF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>vocabulary help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, use the </w:t>
      </w:r>
      <w:r w:rsidRPr="00F63D2E">
        <w:rPr>
          <w:rFonts w:ascii="American Typewriter" w:eastAsia="Times New Roman" w:hAnsi="American Typewriter" w:cs="Times New Roman"/>
          <w:b/>
          <w:bCs/>
          <w:sz w:val="22"/>
          <w:szCs w:val="22"/>
          <w:lang w:val="en-US" w:eastAsia="de-DE"/>
        </w:rPr>
        <w:t>annotations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. </w:t>
      </w:r>
    </w:p>
    <w:p w14:paraId="2807ACC7" w14:textId="77777777" w:rsidR="00F63D2E" w:rsidRDefault="00F63D2E" w:rsidP="0063071D">
      <w:pPr>
        <w:spacing w:before="100" w:beforeAutospacing="1" w:after="100" w:afterAutospacing="1" w:line="360" w:lineRule="auto"/>
        <w:jc w:val="both"/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</w:pPr>
      <w:r w:rsidRPr="00F63D2E">
        <w:rPr>
          <w:rFonts w:ascii="American Typewriter" w:eastAsia="Times New Roman" w:hAnsi="American Typewriter" w:cs="Times New Roman"/>
          <w:b/>
          <w:bCs/>
          <w:color w:val="6DAA44"/>
          <w:sz w:val="22"/>
          <w:szCs w:val="22"/>
          <w:lang w:val="en-US" w:eastAsia="de-DE"/>
        </w:rPr>
        <w:t xml:space="preserve">Expert group 1):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What is Bryan Stevenson doing when the police car approaches and points a light at him? Does he think that there must be something wrong about his own behavior? </w:t>
      </w:r>
    </w:p>
    <w:p w14:paraId="497C08A9" w14:textId="77777777" w:rsidR="00F63D2E" w:rsidRPr="00391703" w:rsidRDefault="00F63D2E" w:rsidP="00391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rPr>
          <w:rFonts w:ascii="American Typewriter" w:eastAsia="Times New Roman" w:hAnsi="American Typewriter" w:cs="Times New Roman"/>
          <w:color w:val="FFFFFF" w:themeColor="background1"/>
          <w:lang w:val="en-US" w:eastAsia="de-DE"/>
        </w:rPr>
      </w:pPr>
      <w:r w:rsidRPr="00391703">
        <w:rPr>
          <w:rFonts w:ascii="American Typewriter" w:eastAsia="Times New Roman" w:hAnsi="American Typewriter" w:cs="Times New Roman"/>
          <w:color w:val="FFFFFF" w:themeColor="background1"/>
          <w:lang w:val="en-US" w:eastAsia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652857" w14:textId="3BDC04A7" w:rsidR="00F63D2E" w:rsidRDefault="00F63D2E" w:rsidP="0063071D">
      <w:pPr>
        <w:spacing w:before="100" w:beforeAutospacing="1" w:after="100" w:afterAutospacing="1" w:line="276" w:lineRule="auto"/>
        <w:jc w:val="both"/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</w:pPr>
      <w:r w:rsidRPr="00F63D2E">
        <w:rPr>
          <w:rFonts w:ascii="American Typewriter" w:eastAsia="Times New Roman" w:hAnsi="American Typewriter" w:cs="Times New Roman"/>
          <w:b/>
          <w:bCs/>
          <w:color w:val="6DAA44"/>
          <w:sz w:val="22"/>
          <w:szCs w:val="22"/>
          <w:lang w:val="en-US" w:eastAsia="de-DE"/>
        </w:rPr>
        <w:t xml:space="preserve">Expert group 2):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What happens when Bryan Stevenson finally gets out of his car? </w:t>
      </w:r>
      <w:r w:rsidR="00A166E1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>How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 do the police officers </w:t>
      </w:r>
      <w:r w:rsidR="00A166E1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>act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? </w:t>
      </w:r>
    </w:p>
    <w:p w14:paraId="61C96F7D" w14:textId="5F3BFB64" w:rsidR="00F63D2E" w:rsidRPr="00391703" w:rsidRDefault="00F63D2E" w:rsidP="00391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rPr>
          <w:rFonts w:ascii="American Typewriter" w:eastAsia="Times New Roman" w:hAnsi="American Typewriter" w:cs="Times New Roman"/>
          <w:color w:val="FFFFFF" w:themeColor="background1"/>
          <w:lang w:val="en-US" w:eastAsia="de-DE"/>
        </w:rPr>
      </w:pPr>
      <w:r w:rsidRPr="00391703">
        <w:rPr>
          <w:rFonts w:ascii="American Typewriter" w:eastAsia="Times New Roman" w:hAnsi="American Typewriter" w:cs="Times New Roman"/>
          <w:color w:val="FFFFFF" w:themeColor="background1"/>
          <w:lang w:val="en-US" w:eastAsia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06BA59" w14:textId="77777777" w:rsidR="007669AF" w:rsidRDefault="007669AF" w:rsidP="00A166E1">
      <w:pPr>
        <w:spacing w:before="100" w:beforeAutospacing="1" w:after="100" w:afterAutospacing="1" w:line="276" w:lineRule="auto"/>
        <w:rPr>
          <w:rFonts w:ascii="American Typewriter" w:eastAsia="Times New Roman" w:hAnsi="American Typewriter" w:cs="Times New Roman"/>
          <w:b/>
          <w:bCs/>
          <w:color w:val="6DAA44"/>
          <w:sz w:val="22"/>
          <w:szCs w:val="22"/>
          <w:lang w:val="en-US" w:eastAsia="de-DE"/>
        </w:rPr>
      </w:pPr>
    </w:p>
    <w:p w14:paraId="07C6FF1B" w14:textId="4B43FB26" w:rsidR="00F63D2E" w:rsidRDefault="00F63D2E" w:rsidP="0063071D">
      <w:pPr>
        <w:spacing w:before="100" w:beforeAutospacing="1" w:after="100" w:afterAutospacing="1" w:line="276" w:lineRule="auto"/>
        <w:jc w:val="both"/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</w:pPr>
      <w:r w:rsidRPr="00F63D2E">
        <w:rPr>
          <w:rFonts w:ascii="American Typewriter" w:eastAsia="Times New Roman" w:hAnsi="American Typewriter" w:cs="Times New Roman"/>
          <w:b/>
          <w:bCs/>
          <w:color w:val="6DAA44"/>
          <w:sz w:val="22"/>
          <w:szCs w:val="22"/>
          <w:lang w:val="en-US" w:eastAsia="de-DE"/>
        </w:rPr>
        <w:lastRenderedPageBreak/>
        <w:t xml:space="preserve">Expert group 3):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>How does Bryan Stevenson feel during his encounter with the police? How does he behave?</w:t>
      </w:r>
    </w:p>
    <w:p w14:paraId="78356979" w14:textId="77777777" w:rsidR="00F63D2E" w:rsidRPr="00391703" w:rsidRDefault="00F63D2E" w:rsidP="00391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rPr>
          <w:rFonts w:ascii="American Typewriter" w:eastAsia="Times New Roman" w:hAnsi="American Typewriter" w:cs="Times New Roman"/>
          <w:color w:val="FFFFFF" w:themeColor="background1"/>
          <w:lang w:val="en-US" w:eastAsia="de-DE"/>
        </w:rPr>
      </w:pPr>
      <w:r w:rsidRPr="00391703">
        <w:rPr>
          <w:rFonts w:ascii="American Typewriter" w:eastAsia="Times New Roman" w:hAnsi="American Typewriter" w:cs="Times New Roman"/>
          <w:color w:val="FFFFFF" w:themeColor="background1"/>
          <w:lang w:val="en-US" w:eastAsia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1C4FC7" w14:textId="77777777" w:rsidR="00F63D2E" w:rsidRDefault="00F63D2E" w:rsidP="0063071D">
      <w:pPr>
        <w:spacing w:before="100" w:beforeAutospacing="1" w:after="100" w:afterAutospacing="1" w:line="276" w:lineRule="auto"/>
        <w:jc w:val="both"/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</w:pPr>
      <w:r w:rsidRPr="00F63D2E">
        <w:rPr>
          <w:rFonts w:ascii="American Typewriter" w:eastAsia="Times New Roman" w:hAnsi="American Typewriter" w:cs="Times New Roman"/>
          <w:b/>
          <w:bCs/>
          <w:color w:val="6DAA44"/>
          <w:sz w:val="22"/>
          <w:szCs w:val="22"/>
          <w:lang w:val="en-US" w:eastAsia="de-DE"/>
        </w:rPr>
        <w:t xml:space="preserve">Expert group 4):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Is the behavior of the police justified or even legal? Why? Why not? How do the neighbors react? </w:t>
      </w:r>
    </w:p>
    <w:p w14:paraId="3D2D52D8" w14:textId="77777777" w:rsidR="00A166E1" w:rsidRPr="00391703" w:rsidRDefault="00F63D2E" w:rsidP="00391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rPr>
          <w:rFonts w:ascii="American Typewriter" w:eastAsia="Times New Roman" w:hAnsi="American Typewriter" w:cs="Times New Roman"/>
          <w:color w:val="FFFFFF" w:themeColor="background1"/>
          <w:lang w:val="en-US" w:eastAsia="de-DE"/>
        </w:rPr>
      </w:pPr>
      <w:r w:rsidRPr="00391703">
        <w:rPr>
          <w:rFonts w:ascii="American Typewriter" w:eastAsia="Times New Roman" w:hAnsi="American Typewriter" w:cs="Times New Roman"/>
          <w:color w:val="FFFFFF" w:themeColor="background1"/>
          <w:lang w:val="en-US" w:eastAsia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F28280" w14:textId="3634E022" w:rsidR="00A166E1" w:rsidRDefault="00A166E1" w:rsidP="007669AF">
      <w:pPr>
        <w:spacing w:before="100" w:beforeAutospacing="1" w:after="100" w:afterAutospacing="1" w:line="360" w:lineRule="auto"/>
        <w:rPr>
          <w:rFonts w:ascii="American Typewriter" w:eastAsia="Times New Roman" w:hAnsi="American Typewriter" w:cs="Times New Roman"/>
          <w:b/>
          <w:bCs/>
          <w:lang w:val="en-US" w:eastAsia="de-DE"/>
        </w:rPr>
      </w:pPr>
      <w:r>
        <w:rPr>
          <w:noProof/>
        </w:rPr>
        <w:drawing>
          <wp:anchor distT="0" distB="2540" distL="63500" distR="63500" simplePos="0" relativeHeight="251663360" behindDoc="1" locked="0" layoutInCell="1" allowOverlap="1" wp14:anchorId="32D790C7" wp14:editId="12D9E13C">
            <wp:simplePos x="0" y="0"/>
            <wp:positionH relativeFrom="margin">
              <wp:posOffset>0</wp:posOffset>
            </wp:positionH>
            <wp:positionV relativeFrom="paragraph">
              <wp:posOffset>441325</wp:posOffset>
            </wp:positionV>
            <wp:extent cx="286385" cy="372110"/>
            <wp:effectExtent l="0" t="0" r="0" b="0"/>
            <wp:wrapSquare wrapText="right"/>
            <wp:docPr id="11" name="Bild 11" descr="/Users/lena/Desktop/media/image2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/Users/lena/Desktop/media/image2.jpeg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854602" w14:textId="77777777" w:rsidR="00F63D2E" w:rsidRPr="00F63D2E" w:rsidRDefault="00F63D2E" w:rsidP="00F63D2E">
      <w:pPr>
        <w:spacing w:before="100" w:beforeAutospacing="1" w:after="100" w:afterAutospacing="1"/>
        <w:rPr>
          <w:rFonts w:ascii="American Typewriter" w:eastAsia="Times New Roman" w:hAnsi="American Typewriter" w:cs="Times New Roman"/>
          <w:lang w:val="en-US" w:eastAsia="de-DE"/>
        </w:rPr>
      </w:pPr>
      <w:r w:rsidRPr="00F63D2E">
        <w:rPr>
          <w:rFonts w:ascii="American Typewriter" w:eastAsia="Times New Roman" w:hAnsi="American Typewriter" w:cs="Times New Roman"/>
          <w:b/>
          <w:bCs/>
          <w:lang w:val="en-US" w:eastAsia="de-DE"/>
        </w:rPr>
        <w:t>*Scanning - Important hints</w:t>
      </w:r>
      <w:r w:rsidR="00A166E1">
        <w:rPr>
          <w:rStyle w:val="Funotenzeichen"/>
          <w:rFonts w:ascii="American Typewriter" w:eastAsia="Times New Roman" w:hAnsi="American Typewriter" w:cs="Times New Roman"/>
          <w:b/>
          <w:bCs/>
          <w:lang w:val="en-US" w:eastAsia="de-DE"/>
        </w:rPr>
        <w:footnoteReference w:id="1"/>
      </w:r>
      <w:r w:rsidRPr="00F63D2E">
        <w:rPr>
          <w:rFonts w:ascii="American Typewriter" w:eastAsia="Times New Roman" w:hAnsi="American Typewriter" w:cs="Times New Roman"/>
          <w:b/>
          <w:bCs/>
          <w:lang w:val="en-US" w:eastAsia="de-DE"/>
        </w:rPr>
        <w:t xml:space="preserve">: </w:t>
      </w:r>
    </w:p>
    <w:p w14:paraId="39DBAEF1" w14:textId="77777777" w:rsidR="00F63D2E" w:rsidRPr="00F63D2E" w:rsidRDefault="00F63D2E" w:rsidP="00A166E1">
      <w:pPr>
        <w:spacing w:before="100" w:beforeAutospacing="1" w:after="100" w:afterAutospacing="1" w:line="276" w:lineRule="auto"/>
        <w:jc w:val="center"/>
        <w:rPr>
          <w:rFonts w:ascii="American Typewriter" w:eastAsia="Times New Roman" w:hAnsi="American Typewriter" w:cs="Times New Roman"/>
          <w:lang w:val="en-US" w:eastAsia="de-DE"/>
        </w:rPr>
      </w:pPr>
      <w:r w:rsidRPr="00F63D2E">
        <w:rPr>
          <w:rFonts w:ascii="American Typewriter" w:eastAsia="Times New Roman" w:hAnsi="American Typewriter" w:cs="Times New Roman"/>
          <w:sz w:val="22"/>
          <w:szCs w:val="22"/>
          <w:u w:val="single"/>
          <w:lang w:val="en-US" w:eastAsia="de-DE"/>
        </w:rPr>
        <w:t>What does ‘scanning a text’ mean?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br/>
        <w:t xml:space="preserve">When you </w:t>
      </w:r>
      <w:r w:rsidRPr="00F63D2E">
        <w:rPr>
          <w:rFonts w:ascii="American Typewriter" w:eastAsia="Times New Roman" w:hAnsi="American Typewriter" w:cs="Times New Roman"/>
          <w:b/>
          <w:bCs/>
          <w:sz w:val="22"/>
          <w:szCs w:val="22"/>
          <w:lang w:val="en-US" w:eastAsia="de-DE"/>
        </w:rPr>
        <w:t xml:space="preserve">scan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a text, you are not reading the text in detail </w:t>
      </w:r>
      <w:proofErr w:type="gramStart"/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>in order to</w:t>
      </w:r>
      <w:proofErr w:type="gramEnd"/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 understand the whole meaning but rather look for </w:t>
      </w:r>
      <w:r w:rsidRPr="00F63D2E">
        <w:rPr>
          <w:rFonts w:ascii="American Typewriter" w:eastAsia="Times New Roman" w:hAnsi="American Typewriter" w:cs="Times New Roman"/>
          <w:b/>
          <w:bCs/>
          <w:sz w:val="22"/>
          <w:szCs w:val="22"/>
          <w:lang w:val="en-US" w:eastAsia="de-DE"/>
        </w:rPr>
        <w:t xml:space="preserve">really specific information.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You </w:t>
      </w:r>
      <w:r w:rsidRPr="00F63D2E">
        <w:rPr>
          <w:rFonts w:ascii="American Typewriter" w:eastAsia="Times New Roman" w:hAnsi="American Typewriter" w:cs="Times New Roman"/>
          <w:b/>
          <w:bCs/>
          <w:sz w:val="22"/>
          <w:szCs w:val="22"/>
          <w:lang w:val="en-US" w:eastAsia="de-DE"/>
        </w:rPr>
        <w:t xml:space="preserve">do not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need to understand every single word, </w:t>
      </w:r>
      <w:r w:rsidRPr="00F63D2E">
        <w:rPr>
          <w:rFonts w:ascii="American Typewriter" w:eastAsia="Times New Roman" w:hAnsi="American Typewriter" w:cs="Times New Roman"/>
          <w:b/>
          <w:bCs/>
          <w:sz w:val="22"/>
          <w:szCs w:val="22"/>
          <w:lang w:val="en-US" w:eastAsia="de-DE"/>
        </w:rPr>
        <w:t xml:space="preserve">scanning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means </w:t>
      </w:r>
      <w:r w:rsidRPr="00F63D2E">
        <w:rPr>
          <w:rFonts w:ascii="American Typewriter" w:eastAsia="Times New Roman" w:hAnsi="American Typewriter" w:cs="Times New Roman"/>
          <w:b/>
          <w:bCs/>
          <w:sz w:val="22"/>
          <w:szCs w:val="22"/>
          <w:lang w:val="en-US" w:eastAsia="de-DE"/>
        </w:rPr>
        <w:t xml:space="preserve">selecting the important information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that you need </w:t>
      </w:r>
      <w:proofErr w:type="gramStart"/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>in order to</w:t>
      </w:r>
      <w:proofErr w:type="gramEnd"/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 xml:space="preserve"> answer your expert question.</w:t>
      </w:r>
    </w:p>
    <w:p w14:paraId="3BD322D3" w14:textId="77777777" w:rsidR="00294810" w:rsidRPr="00A166E1" w:rsidRDefault="00F63D2E" w:rsidP="00A166E1">
      <w:pPr>
        <w:spacing w:before="100" w:beforeAutospacing="1" w:after="100" w:afterAutospacing="1" w:line="276" w:lineRule="auto"/>
        <w:jc w:val="center"/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</w:pPr>
      <w:r w:rsidRPr="00F63D2E">
        <w:rPr>
          <w:rFonts w:ascii="American Typewriter" w:eastAsia="Times New Roman" w:hAnsi="American Typewriter" w:cs="Times New Roman"/>
          <w:sz w:val="22"/>
          <w:szCs w:val="22"/>
          <w:u w:val="single"/>
          <w:lang w:val="en-US" w:eastAsia="de-DE"/>
        </w:rPr>
        <w:t>How do I scan a text? – Three rules</w:t>
      </w:r>
      <w:r w:rsidRPr="00F63D2E">
        <w:rPr>
          <w:rFonts w:ascii="American Typewriter" w:eastAsia="Times New Roman" w:hAnsi="American Typewriter" w:cs="Times New Roman"/>
          <w:sz w:val="22"/>
          <w:szCs w:val="22"/>
          <w:u w:val="single"/>
          <w:lang w:val="en-US" w:eastAsia="de-DE"/>
        </w:rPr>
        <w:br/>
      </w:r>
      <w:r w:rsidRPr="00F63D2E">
        <w:rPr>
          <w:rFonts w:ascii="American Typewriter" w:eastAsia="Times New Roman" w:hAnsi="American Typewriter" w:cs="Times New Roman"/>
          <w:b/>
          <w:bCs/>
          <w:sz w:val="22"/>
          <w:szCs w:val="22"/>
          <w:lang w:val="en-US" w:eastAsia="de-DE"/>
        </w:rPr>
        <w:t xml:space="preserve">Read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>your question attentively.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br/>
      </w:r>
      <w:r w:rsidRPr="00F63D2E">
        <w:rPr>
          <w:rFonts w:ascii="American Typewriter" w:eastAsia="Times New Roman" w:hAnsi="American Typewriter" w:cs="Times New Roman"/>
          <w:b/>
          <w:bCs/>
          <w:sz w:val="22"/>
          <w:szCs w:val="22"/>
          <w:lang w:val="en-US" w:eastAsia="de-DE"/>
        </w:rPr>
        <w:t xml:space="preserve">Keep the question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>in mind when reading the text.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br/>
      </w:r>
      <w:r w:rsidRPr="00F63D2E">
        <w:rPr>
          <w:rFonts w:ascii="American Typewriter" w:eastAsia="Times New Roman" w:hAnsi="American Typewriter" w:cs="Times New Roman"/>
          <w:b/>
          <w:bCs/>
          <w:sz w:val="22"/>
          <w:szCs w:val="22"/>
          <w:lang w:val="en-US" w:eastAsia="de-DE"/>
        </w:rPr>
        <w:t xml:space="preserve">Highlight/ Underline </w:t>
      </w:r>
      <w:r w:rsidRPr="00F63D2E">
        <w:rPr>
          <w:rFonts w:ascii="American Typewriter" w:eastAsia="Times New Roman" w:hAnsi="American Typewriter" w:cs="Times New Roman"/>
          <w:sz w:val="22"/>
          <w:szCs w:val="22"/>
          <w:lang w:val="en-US" w:eastAsia="de-DE"/>
        </w:rPr>
        <w:t>the information that you are looking for.</w:t>
      </w:r>
    </w:p>
    <w:sectPr w:rsidR="00294810" w:rsidRPr="00A166E1" w:rsidSect="00E73723">
      <w:headerReference w:type="default" r:id="rId10"/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275E8" w14:textId="77777777" w:rsidR="00503492" w:rsidRDefault="00503492" w:rsidP="00294810">
      <w:r>
        <w:separator/>
      </w:r>
    </w:p>
  </w:endnote>
  <w:endnote w:type="continuationSeparator" w:id="0">
    <w:p w14:paraId="6B602D00" w14:textId="77777777" w:rsidR="00503492" w:rsidRDefault="00503492" w:rsidP="0029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3C805" w14:textId="73B9142D" w:rsidR="007669AF" w:rsidRDefault="007669AF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4F2E9C" wp14:editId="5F87714C">
              <wp:simplePos x="0" y="0"/>
              <wp:positionH relativeFrom="column">
                <wp:posOffset>971550</wp:posOffset>
              </wp:positionH>
              <wp:positionV relativeFrom="paragraph">
                <wp:posOffset>186055</wp:posOffset>
              </wp:positionV>
              <wp:extent cx="2345090" cy="401782"/>
              <wp:effectExtent l="0" t="0" r="4445" b="508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5090" cy="4017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6C7638F" w14:textId="23742882" w:rsidR="007669AF" w:rsidRPr="00273185" w:rsidRDefault="007669AF" w:rsidP="007669AF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Lena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Wollschlaeger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4F2E9C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76.5pt;margin-top:14.65pt;width:184.65pt;height:31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o+OqLAIAAFQEAAAOAAAAZHJzL2Uyb0RvYy54bWysVEtv2zAMvg/YfxB0b+ykSR9GnCJLkWFA&#13;&#10;0BZIh54VWYoNyKImKbGzXz9Kdh7tdhp6kUmR+vj66OlDWyuyF9ZVoHM6HKSUCM2hqPQ2pz9fl1d3&#13;&#10;lDjPdMEUaJHTg3D0Yfb1y7QxmRhBCaoQliCIdlljclp6b7IkcbwUNXMDMEKjUYKtmUfVbpPCsgbR&#13;&#10;a5WM0vQmacAWxgIXzuHtY2eks4gvpeD+WUonPFE5xdx8PG08N+FMZlOWbS0zZcX7NNh/ZFGzSmPQ&#13;&#10;E9Qj84zsbPUXVF1xCw6kH3CoE5Cy4iLWgNUM0w/VrEtmRKwFm+PMqU3u82D5035tXizx7TdocYCh&#13;&#10;IY1xmcPLUE8rbR2+mClBO7bwcGqbaD3heDm6Hk/SezRxtI3T4e3dKMAk59fGOv9dQE2CkFOLY4nd&#13;&#10;YvuV853r0SUEc6CqYlkpFZVABbFQluwZDlH5mCOCv/NSmjQ5vbmepBFYQ3jeISuNuZxrCpJvN21f&#13;&#10;6AaKA9ZvoaOGM3xZYZIr5vwLs8gFrAv57Z/xkAowCPQSJSXY3/+6D/44IrRS0iC3cup+7ZgVlKgf&#13;&#10;God3PxyPAxmjMp7cjlCxl5bNpUXv6gVg5UPcJMOjGPy9OorSQv2GazAPUdHENMfYOfVHceE7xuMa&#13;&#10;cTGfRyekn2F+pdeGB+jQ6TCC1/aNWdPPyeOEn+DIQpZ9GFfnG15qmO88yCrOMjS462rfd6RuZEO/&#13;&#10;ZmE3LvXodf4ZzP4AAAD//wMAUEsDBBQABgAIAAAAIQCscVcj5AAAAA4BAAAPAAAAZHJzL2Rvd25y&#13;&#10;ZXYueG1sTI9PT8MwDMXvSHyHyEhcEEtp1bF1TSfEX4kb6wBxyxrTVjRO1WRt+faYE1wsP9l+fr98&#13;&#10;O9tOjDj41pGCq0UEAqlypqVawb58uFyB8EGT0Z0jVPCNHrbF6UmuM+MmesFxF2rBJuQzraAJoc+k&#13;&#10;9FWDVvuF65F49ukGqwPLoZZm0BOb207GUbSUVrfEHxrd422D1dfuaBV8XNTvz35+fJ2SNOnvn8by&#13;&#10;+s2USp2fzXcbLjcbEAHn8HcBvwycHwoOdnBHMl50rNOEgYKCeJ2A4IU0jrk5KFjHS5BFLv9jFD8A&#13;&#10;AAD//wMAUEsBAi0AFAAGAAgAAAAhALaDOJL+AAAA4QEAABMAAAAAAAAAAAAAAAAAAAAAAFtDb250&#13;&#10;ZW50X1R5cGVzXS54bWxQSwECLQAUAAYACAAAACEAOP0h/9YAAACUAQAACwAAAAAAAAAAAAAAAAAv&#13;&#10;AQAAX3JlbHMvLnJlbHNQSwECLQAUAAYACAAAACEAyKPjqiwCAABUBAAADgAAAAAAAAAAAAAAAAAu&#13;&#10;AgAAZHJzL2Uyb0RvYy54bWxQSwECLQAUAAYACAAAACEArHFXI+QAAAAOAQAADwAAAAAAAAAAAAAA&#13;&#10;AACGBAAAZHJzL2Rvd25yZXYueG1sUEsFBgAAAAAEAAQA8wAAAJcFAAAAAA==&#13;&#10;" fillcolor="white [3201]" stroked="f" strokeweight=".5pt">
              <v:textbox>
                <w:txbxContent>
                  <w:p w14:paraId="56C7638F" w14:textId="23742882" w:rsidR="007669AF" w:rsidRPr="00273185" w:rsidRDefault="007669AF" w:rsidP="007669AF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Lena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Wollschlaeger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</w:p>
  <w:p w14:paraId="0B281D9E" w14:textId="4BCF889F" w:rsidR="007669AF" w:rsidRDefault="007669AF">
    <w:pPr>
      <w:pStyle w:val="Fu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A0935E2" wp14:editId="1267553D">
          <wp:simplePos x="0" y="0"/>
          <wp:positionH relativeFrom="column">
            <wp:posOffset>-4206</wp:posOffset>
          </wp:positionH>
          <wp:positionV relativeFrom="paragraph">
            <wp:posOffset>19685</wp:posOffset>
          </wp:positionV>
          <wp:extent cx="847725" cy="298534"/>
          <wp:effectExtent l="0" t="0" r="3175" b="6350"/>
          <wp:wrapNone/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91161" w14:textId="77777777" w:rsidR="00503492" w:rsidRDefault="00503492" w:rsidP="00294810">
      <w:r>
        <w:separator/>
      </w:r>
    </w:p>
  </w:footnote>
  <w:footnote w:type="continuationSeparator" w:id="0">
    <w:p w14:paraId="56A06D8E" w14:textId="77777777" w:rsidR="00503492" w:rsidRDefault="00503492" w:rsidP="00294810">
      <w:r>
        <w:continuationSeparator/>
      </w:r>
    </w:p>
  </w:footnote>
  <w:footnote w:id="1">
    <w:p w14:paraId="1765F437" w14:textId="77777777" w:rsidR="00A166E1" w:rsidRPr="007669AF" w:rsidRDefault="00A166E1" w:rsidP="007669AF">
      <w:pPr>
        <w:pStyle w:val="Funotentext"/>
        <w:jc w:val="both"/>
        <w:rPr>
          <w:rFonts w:asciiTheme="majorHAnsi" w:hAnsiTheme="majorHAnsi" w:cstheme="majorHAnsi"/>
        </w:rPr>
      </w:pPr>
      <w:r w:rsidRPr="007669AF">
        <w:rPr>
          <w:rStyle w:val="Funotenzeichen"/>
          <w:rFonts w:asciiTheme="majorHAnsi" w:hAnsiTheme="majorHAnsi" w:cstheme="majorHAnsi"/>
        </w:rPr>
        <w:footnoteRef/>
      </w:r>
      <w:r w:rsidRPr="000A62F2">
        <w:rPr>
          <w:rFonts w:asciiTheme="majorHAnsi" w:hAnsiTheme="majorHAnsi" w:cstheme="majorHAnsi"/>
          <w:lang w:val="en-US"/>
        </w:rPr>
        <w:t xml:space="preserve"> Adapted </w:t>
      </w:r>
      <w:r w:rsidRPr="000A62F2">
        <w:rPr>
          <w:rFonts w:asciiTheme="majorHAnsi" w:eastAsia="Times New Roman" w:hAnsiTheme="majorHAnsi" w:cstheme="majorHAnsi"/>
          <w:lang w:val="en-US" w:eastAsia="de-DE"/>
        </w:rPr>
        <w:t xml:space="preserve">from: Alter, Grit. 2018. </w:t>
      </w:r>
      <w:r w:rsidRPr="007669AF">
        <w:rPr>
          <w:rFonts w:asciiTheme="majorHAnsi" w:eastAsia="Times New Roman" w:hAnsiTheme="majorHAnsi" w:cstheme="majorHAnsi"/>
          <w:lang w:eastAsia="de-DE"/>
        </w:rPr>
        <w:t xml:space="preserve">“Lesen und Leseverstehen.” In: Christiane </w:t>
      </w:r>
      <w:proofErr w:type="spellStart"/>
      <w:r w:rsidRPr="007669AF">
        <w:rPr>
          <w:rFonts w:asciiTheme="majorHAnsi" w:eastAsia="Times New Roman" w:hAnsiTheme="majorHAnsi" w:cstheme="majorHAnsi"/>
          <w:lang w:eastAsia="de-DE"/>
        </w:rPr>
        <w:t>Lütge</w:t>
      </w:r>
      <w:proofErr w:type="spellEnd"/>
      <w:r w:rsidRPr="007669AF">
        <w:rPr>
          <w:rFonts w:asciiTheme="majorHAnsi" w:eastAsia="Times New Roman" w:hAnsiTheme="majorHAnsi" w:cstheme="majorHAnsi"/>
          <w:lang w:eastAsia="de-DE"/>
        </w:rPr>
        <w:t xml:space="preserve"> (</w:t>
      </w:r>
      <w:proofErr w:type="spellStart"/>
      <w:r w:rsidRPr="007669AF">
        <w:rPr>
          <w:rFonts w:asciiTheme="majorHAnsi" w:eastAsia="Times New Roman" w:hAnsiTheme="majorHAnsi" w:cstheme="majorHAnsi"/>
          <w:lang w:eastAsia="de-DE"/>
        </w:rPr>
        <w:t>ed</w:t>
      </w:r>
      <w:proofErr w:type="spellEnd"/>
      <w:r w:rsidRPr="007669AF">
        <w:rPr>
          <w:rFonts w:asciiTheme="majorHAnsi" w:eastAsia="Times New Roman" w:hAnsiTheme="majorHAnsi" w:cstheme="majorHAnsi"/>
          <w:lang w:eastAsia="de-DE"/>
        </w:rPr>
        <w:t xml:space="preserve">.). </w:t>
      </w:r>
      <w:r w:rsidRPr="007669AF">
        <w:rPr>
          <w:rFonts w:asciiTheme="majorHAnsi" w:eastAsia="Times New Roman" w:hAnsiTheme="majorHAnsi" w:cstheme="majorHAnsi"/>
          <w:i/>
          <w:iCs/>
          <w:lang w:eastAsia="de-DE"/>
        </w:rPr>
        <w:t xml:space="preserve">Englisch Methodik. </w:t>
      </w:r>
      <w:r w:rsidRPr="007669AF">
        <w:rPr>
          <w:rFonts w:asciiTheme="majorHAnsi" w:eastAsia="Times New Roman" w:hAnsiTheme="majorHAnsi" w:cstheme="majorHAnsi"/>
          <w:lang w:eastAsia="de-DE"/>
        </w:rPr>
        <w:t>Berlin: Cornelsen Verlag: 71-72.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EBBBE" w14:textId="0C26E5A1" w:rsidR="007669AF" w:rsidRPr="007669AF" w:rsidRDefault="007669AF">
    <w:pPr>
      <w:pStyle w:val="Kopfzeile"/>
      <w:rPr>
        <w:rFonts w:asciiTheme="majorHAnsi" w:hAnsiTheme="majorHAnsi" w:cstheme="majorHAnsi"/>
        <w:sz w:val="18"/>
        <w:szCs w:val="18"/>
        <w:lang w:val="en-GB"/>
      </w:rPr>
    </w:pPr>
    <w:r>
      <w:rPr>
        <w:rFonts w:asciiTheme="majorHAnsi" w:hAnsiTheme="majorHAnsi" w:cstheme="majorHAnsi"/>
        <w:lang w:val="en-GB"/>
      </w:rPr>
      <w:t xml:space="preserve">Lena </w:t>
    </w:r>
    <w:proofErr w:type="spellStart"/>
    <w:r>
      <w:rPr>
        <w:rFonts w:asciiTheme="majorHAnsi" w:hAnsiTheme="majorHAnsi" w:cstheme="majorHAnsi"/>
        <w:lang w:val="en-GB"/>
      </w:rPr>
      <w:t>Wollschlaeger</w:t>
    </w:r>
    <w:proofErr w:type="spellEnd"/>
    <w:r w:rsidRPr="00273185">
      <w:rPr>
        <w:rFonts w:asciiTheme="majorHAnsi" w:hAnsiTheme="majorHAnsi" w:cstheme="majorHAnsi"/>
        <w:lang w:val="en-GB"/>
      </w:rPr>
      <w:t xml:space="preserve"> – A Lesson on Bryan Stevenson’s </w:t>
    </w:r>
    <w:r w:rsidRPr="00273185">
      <w:rPr>
        <w:rFonts w:asciiTheme="majorHAnsi" w:hAnsiTheme="majorHAnsi" w:cstheme="majorHAnsi"/>
        <w:i/>
        <w:iCs/>
        <w:lang w:val="en-GB"/>
      </w:rPr>
      <w:t xml:space="preserve">Just Mercy </w:t>
    </w:r>
    <w:r w:rsidRPr="00273185">
      <w:rPr>
        <w:rFonts w:asciiTheme="majorHAnsi" w:hAnsiTheme="majorHAnsi" w:cstheme="majorHAnsi"/>
        <w:lang w:val="en-GB"/>
      </w:rPr>
      <w:t>(Chapter 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810"/>
    <w:rsid w:val="000A62F2"/>
    <w:rsid w:val="00195A88"/>
    <w:rsid w:val="002406EA"/>
    <w:rsid w:val="00280DF8"/>
    <w:rsid w:val="00294810"/>
    <w:rsid w:val="002D3278"/>
    <w:rsid w:val="00391703"/>
    <w:rsid w:val="0040209D"/>
    <w:rsid w:val="00503492"/>
    <w:rsid w:val="0063071D"/>
    <w:rsid w:val="00645414"/>
    <w:rsid w:val="007669AF"/>
    <w:rsid w:val="008D6DE3"/>
    <w:rsid w:val="009802D2"/>
    <w:rsid w:val="009C61EE"/>
    <w:rsid w:val="00A018F9"/>
    <w:rsid w:val="00A166E1"/>
    <w:rsid w:val="00AD3EAE"/>
    <w:rsid w:val="00C918C0"/>
    <w:rsid w:val="00E73723"/>
    <w:rsid w:val="00F6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B7C36"/>
  <w15:chartTrackingRefBased/>
  <w15:docId w15:val="{FB5576D7-DAA3-8647-89E9-5DDCCDA3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29481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481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94810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F63D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63D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63D2E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166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66E1"/>
  </w:style>
  <w:style w:type="paragraph" w:styleId="Fuzeile">
    <w:name w:val="footer"/>
    <w:basedOn w:val="Standard"/>
    <w:link w:val="FuzeileZchn"/>
    <w:uiPriority w:val="99"/>
    <w:unhideWhenUsed/>
    <w:rsid w:val="00A166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66E1"/>
  </w:style>
  <w:style w:type="character" w:customStyle="1" w:styleId="jsgrdq">
    <w:name w:val="jsgrdq"/>
    <w:basedOn w:val="Absatz-Standardschriftart"/>
    <w:rsid w:val="007669AF"/>
  </w:style>
  <w:style w:type="character" w:customStyle="1" w:styleId="apple-converted-space">
    <w:name w:val="apple-converted-space"/>
    <w:basedOn w:val="Absatz-Standardschriftart"/>
    <w:rsid w:val="007669AF"/>
  </w:style>
  <w:style w:type="character" w:styleId="Kommentarzeichen">
    <w:name w:val="annotation reference"/>
    <w:basedOn w:val="Absatz-Standardschriftart"/>
    <w:uiPriority w:val="99"/>
    <w:semiHidden/>
    <w:unhideWhenUsed/>
    <w:rsid w:val="007669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69A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69A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69A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69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5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5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22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49C205-DF2E-D140-A9AD-6AD3FFC8A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Leon Grimsmann</cp:lastModifiedBy>
  <cp:revision>5</cp:revision>
  <dcterms:created xsi:type="dcterms:W3CDTF">2022-12-03T18:38:00Z</dcterms:created>
  <dcterms:modified xsi:type="dcterms:W3CDTF">2022-12-12T06:17:00Z</dcterms:modified>
</cp:coreProperties>
</file>