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6F66" w14:textId="5ADA605F" w:rsidR="00DC6D2C" w:rsidRPr="00065934" w:rsidRDefault="00F13508" w:rsidP="00065934">
      <w:pPr>
        <w:jc w:val="center"/>
        <w:rPr>
          <w:rFonts w:ascii="Ayuthaya" w:hAnsi="Ayuthaya" w:cs="Ayuthaya"/>
          <w:b/>
          <w:bCs/>
          <w:caps/>
          <w:sz w:val="23"/>
          <w:szCs w:val="23"/>
          <w:u w:val="single"/>
        </w:rPr>
      </w:pPr>
      <w:r>
        <w:rPr>
          <w:rFonts w:ascii="Times New Roman" w:eastAsia="Times New Roman" w:hAnsi="Times New Roman" w:cs="Times New Roman"/>
          <w:noProof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003B1" wp14:editId="665503B3">
                <wp:simplePos x="0" y="0"/>
                <wp:positionH relativeFrom="column">
                  <wp:posOffset>278375</wp:posOffset>
                </wp:positionH>
                <wp:positionV relativeFrom="paragraph">
                  <wp:posOffset>948820</wp:posOffset>
                </wp:positionV>
                <wp:extent cx="5464366" cy="231354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4366" cy="23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63DB" w14:textId="3B80D656" w:rsidR="00F13508" w:rsidRPr="00F13508" w:rsidRDefault="00F13508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 xml:space="preserve">The picture above has been provided by </w:t>
                            </w:r>
                            <w:proofErr w:type="spellStart"/>
                            <w:r w:rsidRPr="00F13508">
                              <w:rPr>
                                <w:rFonts w:ascii="Arial" w:hAnsi="Arial" w:cs="Arial"/>
                                <w:i/>
                                <w:iCs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Pixabay</w:t>
                            </w:r>
                            <w:proofErr w:type="spellEnd"/>
                            <w:r w:rsidRPr="00F13508">
                              <w:rPr>
                                <w:rFonts w:ascii="Arial" w:hAnsi="Arial" w:cs="Arial"/>
                                <w:color w:val="404040" w:themeColor="text1" w:themeTint="BF"/>
                                <w:sz w:val="15"/>
                                <w:szCs w:val="15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003B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1.9pt;margin-top:74.7pt;width:430.25pt;height:1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" filled="f" stroked="f" strokeweight=".5pt">
                <v:textbox>
                  <w:txbxContent>
                    <w:p w14:paraId="663063DB" w14:textId="3B80D656" w:rsidR="00F13508" w:rsidRPr="00F13508" w:rsidRDefault="00F13508">
                      <w:pPr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</w:pPr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 xml:space="preserve">The picture above has been provided by </w:t>
                      </w:r>
                      <w:proofErr w:type="spellStart"/>
                      <w:r w:rsidRPr="00F13508">
                        <w:rPr>
                          <w:rFonts w:ascii="Arial" w:hAnsi="Arial" w:cs="Arial"/>
                          <w:i/>
                          <w:iCs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>Pixabay</w:t>
                      </w:r>
                      <w:proofErr w:type="spellEnd"/>
                      <w:r w:rsidRPr="00F13508">
                        <w:rPr>
                          <w:rFonts w:ascii="Arial" w:hAnsi="Arial" w:cs="Arial"/>
                          <w:color w:val="404040" w:themeColor="text1" w:themeTint="BF"/>
                          <w:sz w:val="15"/>
                          <w:szCs w:val="15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B45B71">
        <w:rPr>
          <w:rFonts w:ascii="Times New Roman" w:eastAsia="Times New Roman" w:hAnsi="Times New Roman" w:cs="Times New Roman"/>
          <w:noProof/>
          <w:u w:val="single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1932BE2B" wp14:editId="18637730">
            <wp:simplePos x="0" y="0"/>
            <wp:positionH relativeFrom="margin">
              <wp:posOffset>179070</wp:posOffset>
            </wp:positionH>
            <wp:positionV relativeFrom="margin">
              <wp:posOffset>331470</wp:posOffset>
            </wp:positionV>
            <wp:extent cx="5375910" cy="715645"/>
            <wp:effectExtent l="0" t="0" r="0" b="0"/>
            <wp:wrapSquare wrapText="bothSides"/>
            <wp:docPr id="2" name="Grafik 2" descr="Kostenlose Illustrationen zum Thema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tenlose Illustrationen zum Thema 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03" b="26302"/>
                    <a:stretch/>
                  </pic:blipFill>
                  <pic:spPr bwMode="auto">
                    <a:xfrm>
                      <a:off x="0" y="0"/>
                      <a:ext cx="537591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400C" w:rsidRPr="00B45B71">
        <w:rPr>
          <w:rFonts w:ascii="Ayuthaya" w:hAnsi="Ayuthaya" w:cs="Ayuthaya"/>
          <w:b/>
          <w:bCs/>
          <w:caps/>
          <w:sz w:val="23"/>
          <w:szCs w:val="23"/>
          <w:u w:val="single"/>
        </w:rPr>
        <w:t xml:space="preserve">our 5 Golden Rules for using </w:t>
      </w:r>
      <w:r w:rsidR="00BA7157" w:rsidRPr="00B45B71">
        <w:rPr>
          <w:rFonts w:ascii="Ayuthaya" w:hAnsi="Ayuthaya" w:cs="Ayuthaya" w:hint="cs"/>
          <w:b/>
          <w:bCs/>
          <w:caps/>
          <w:sz w:val="23"/>
          <w:szCs w:val="23"/>
          <w:u w:val="single"/>
        </w:rPr>
        <w:t>Socia</w:t>
      </w:r>
      <w:r w:rsidR="00100A25" w:rsidRPr="00B45B71">
        <w:rPr>
          <w:rFonts w:ascii="Ayuthaya" w:hAnsi="Ayuthaya" w:cs="Ayuthaya"/>
          <w:b/>
          <w:bCs/>
          <w:caps/>
          <w:sz w:val="23"/>
          <w:szCs w:val="23"/>
          <w:u w:val="single"/>
        </w:rPr>
        <w:t>L</w:t>
      </w:r>
      <w:r w:rsidR="00065934">
        <w:rPr>
          <w:rFonts w:ascii="Ayuthaya" w:hAnsi="Ayuthaya" w:cs="Ayuthaya"/>
          <w:b/>
          <w:bCs/>
          <w:caps/>
          <w:sz w:val="23"/>
          <w:szCs w:val="23"/>
          <w:u w:val="single"/>
        </w:rPr>
        <w:t xml:space="preserve"> </w:t>
      </w:r>
      <w:r w:rsidR="00BA7157" w:rsidRPr="00B45B71">
        <w:rPr>
          <w:rFonts w:ascii="Ayuthaya" w:hAnsi="Ayuthaya" w:cs="Ayuthaya" w:hint="cs"/>
          <w:b/>
          <w:bCs/>
          <w:caps/>
          <w:sz w:val="23"/>
          <w:szCs w:val="23"/>
          <w:u w:val="single"/>
        </w:rPr>
        <w:t xml:space="preserve">Media </w:t>
      </w:r>
      <w:r w:rsidR="00845B00" w:rsidRPr="00B45B71">
        <w:rPr>
          <w:rFonts w:ascii="Ayuthaya" w:hAnsi="Ayuthaya" w:cs="Ayuthaya"/>
          <w:b/>
          <w:bCs/>
          <w:caps/>
          <w:sz w:val="23"/>
          <w:szCs w:val="23"/>
          <w:u w:val="single"/>
        </w:rPr>
        <w:t>in Class</w:t>
      </w:r>
      <w:r w:rsidR="00DC6D2C" w:rsidRPr="00DC6D2C">
        <w:rPr>
          <w:rFonts w:ascii="Times New Roman" w:eastAsia="Times New Roman" w:hAnsi="Times New Roman" w:cs="Times New Roman"/>
          <w:lang w:val="de-DE" w:eastAsia="de-DE"/>
        </w:rPr>
        <w:fldChar w:fldCharType="begin"/>
      </w:r>
      <w:r w:rsidR="00DC6D2C" w:rsidRPr="00F13508">
        <w:rPr>
          <w:rFonts w:ascii="Times New Roman" w:eastAsia="Times New Roman" w:hAnsi="Times New Roman" w:cs="Times New Roman"/>
          <w:lang w:val="en-US" w:eastAsia="de-DE"/>
        </w:rPr>
        <w:instrText xml:space="preserve"> INCLUDEPICTURE "/var/folders/r_/2wcy20wx781c3vlgq5p06yyc0000gn/T/com.microsoft.Word/WebArchiveCopyPasteTempFiles/icon-2486501_960_720.png" \* MERGEFORMATINET </w:instrText>
      </w:r>
      <w:r w:rsidR="00000000">
        <w:rPr>
          <w:rFonts w:ascii="Times New Roman" w:eastAsia="Times New Roman" w:hAnsi="Times New Roman" w:cs="Times New Roman"/>
          <w:lang w:val="de-DE" w:eastAsia="de-DE"/>
        </w:rPr>
        <w:fldChar w:fldCharType="separate"/>
      </w:r>
      <w:r w:rsidR="00DC6D2C" w:rsidRPr="00DC6D2C">
        <w:rPr>
          <w:rFonts w:ascii="Times New Roman" w:eastAsia="Times New Roman" w:hAnsi="Times New Roman" w:cs="Times New Roman"/>
          <w:lang w:val="de-DE" w:eastAsia="de-DE"/>
        </w:rPr>
        <w:fldChar w:fldCharType="end"/>
      </w:r>
    </w:p>
    <w:p w14:paraId="46823FA8" w14:textId="2C1F0DD4" w:rsidR="00F13508" w:rsidRDefault="00F13508" w:rsidP="00F13508">
      <w:pPr>
        <w:pStyle w:val="Listenabsatz"/>
        <w:ind w:left="1440"/>
        <w:jc w:val="both"/>
        <w:rPr>
          <w:rFonts w:ascii="Arial" w:hAnsi="Arial" w:cs="Arial"/>
          <w:b/>
          <w:bCs/>
          <w:sz w:val="20"/>
          <w:szCs w:val="20"/>
        </w:rPr>
      </w:pPr>
    </w:p>
    <w:p w14:paraId="1BE9431C" w14:textId="2ED1888A" w:rsidR="00560016" w:rsidRPr="00514D0F" w:rsidRDefault="006F522A" w:rsidP="00A74817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b/>
          <w:bCs/>
          <w:sz w:val="20"/>
          <w:szCs w:val="20"/>
        </w:rPr>
        <w:t xml:space="preserve">Be </w:t>
      </w:r>
      <w:proofErr w:type="spellStart"/>
      <w:r w:rsidRPr="00514D0F">
        <w:rPr>
          <w:rFonts w:ascii="Arial" w:hAnsi="Arial" w:cs="Arial"/>
          <w:b/>
          <w:bCs/>
          <w:i/>
          <w:iCs/>
          <w:sz w:val="20"/>
          <w:szCs w:val="20"/>
        </w:rPr>
        <w:t>Knigge</w:t>
      </w:r>
      <w:proofErr w:type="spellEnd"/>
      <w:r w:rsidR="00F13508">
        <w:rPr>
          <w:rFonts w:ascii="Arial" w:hAnsi="Arial" w:cs="Arial"/>
          <w:b/>
          <w:bCs/>
          <w:sz w:val="20"/>
          <w:szCs w:val="20"/>
        </w:rPr>
        <w:t>-</w:t>
      </w:r>
      <w:proofErr w:type="gramStart"/>
      <w:r w:rsidR="002C659F" w:rsidRPr="00514D0F">
        <w:rPr>
          <w:rFonts w:ascii="Arial" w:hAnsi="Arial" w:cs="Arial"/>
          <w:b/>
          <w:bCs/>
          <w:sz w:val="20"/>
          <w:szCs w:val="20"/>
        </w:rPr>
        <w:t>conform:</w:t>
      </w:r>
      <w:proofErr w:type="gramEnd"/>
      <w:r w:rsidR="002C659F" w:rsidRPr="00514D0F">
        <w:rPr>
          <w:rFonts w:ascii="Arial" w:hAnsi="Arial" w:cs="Arial"/>
          <w:b/>
          <w:bCs/>
          <w:sz w:val="20"/>
          <w:szCs w:val="20"/>
        </w:rPr>
        <w:t xml:space="preserve"> </w:t>
      </w:r>
      <w:r w:rsidR="00514D0F" w:rsidRPr="00514D0F">
        <w:rPr>
          <w:rFonts w:ascii="Arial" w:hAnsi="Arial" w:cs="Arial"/>
          <w:b/>
          <w:bCs/>
          <w:sz w:val="20"/>
          <w:szCs w:val="20"/>
        </w:rPr>
        <w:t>online</w:t>
      </w:r>
      <w:r w:rsidR="00F13508">
        <w:rPr>
          <w:rFonts w:ascii="Arial" w:hAnsi="Arial" w:cs="Arial"/>
          <w:b/>
          <w:bCs/>
          <w:sz w:val="20"/>
          <w:szCs w:val="20"/>
        </w:rPr>
        <w:t>-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a</w:t>
      </w:r>
      <w:r w:rsidR="00560016" w:rsidRPr="00514D0F">
        <w:rPr>
          <w:rFonts w:ascii="Arial" w:hAnsi="Arial" w:cs="Arial"/>
          <w:b/>
          <w:bCs/>
          <w:sz w:val="20"/>
          <w:szCs w:val="20"/>
        </w:rPr>
        <w:t>ppropriate</w:t>
      </w:r>
      <w:r w:rsidR="00514D0F" w:rsidRPr="00514D0F">
        <w:rPr>
          <w:rStyle w:val="Funotenzeichen"/>
          <w:rFonts w:ascii="Arial" w:hAnsi="Arial" w:cs="Arial"/>
          <w:b/>
          <w:bCs/>
          <w:sz w:val="20"/>
          <w:szCs w:val="20"/>
        </w:rPr>
        <w:footnoteReference w:id="1"/>
      </w:r>
      <w:r w:rsidR="00560016" w:rsidRPr="00514D0F">
        <w:rPr>
          <w:rFonts w:ascii="Arial" w:hAnsi="Arial" w:cs="Arial"/>
          <w:b/>
          <w:bCs/>
          <w:sz w:val="20"/>
          <w:szCs w:val="20"/>
        </w:rPr>
        <w:t xml:space="preserve">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c</w:t>
      </w:r>
      <w:r w:rsidR="003B142D" w:rsidRPr="00514D0F">
        <w:rPr>
          <w:rFonts w:ascii="Arial" w:hAnsi="Arial" w:cs="Arial"/>
          <w:b/>
          <w:bCs/>
          <w:sz w:val="20"/>
          <w:szCs w:val="20"/>
        </w:rPr>
        <w:t xml:space="preserve">lassroom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b</w:t>
      </w:r>
      <w:r w:rsidR="00560016" w:rsidRPr="00514D0F">
        <w:rPr>
          <w:rFonts w:ascii="Arial" w:hAnsi="Arial" w:cs="Arial"/>
          <w:b/>
          <w:bCs/>
          <w:sz w:val="20"/>
          <w:szCs w:val="20"/>
        </w:rPr>
        <w:t xml:space="preserve">ehaviour </w:t>
      </w:r>
    </w:p>
    <w:p w14:paraId="3B0DBEFC" w14:textId="077F689A" w:rsidR="003B142D" w:rsidRPr="00514D0F" w:rsidRDefault="003B142D" w:rsidP="002068EF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2D1AC0">
        <w:rPr>
          <w:rFonts w:ascii="Arial" w:hAnsi="Arial" w:cs="Arial"/>
          <w:sz w:val="20"/>
          <w:szCs w:val="20"/>
        </w:rPr>
        <w:t xml:space="preserve">Always </w:t>
      </w:r>
      <w:r w:rsidR="002D1AC0" w:rsidRPr="002D1AC0">
        <w:rPr>
          <w:rFonts w:ascii="Arial" w:hAnsi="Arial" w:cs="Arial"/>
          <w:sz w:val="20"/>
          <w:szCs w:val="20"/>
        </w:rPr>
        <w:t xml:space="preserve">apply </w:t>
      </w:r>
      <w:r w:rsidRPr="002D1AC0">
        <w:rPr>
          <w:rFonts w:ascii="Arial" w:hAnsi="Arial" w:cs="Arial"/>
          <w:sz w:val="20"/>
          <w:szCs w:val="20"/>
        </w:rPr>
        <w:t>the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657AAF" w:rsidRPr="00514D0F">
        <w:rPr>
          <w:rFonts w:ascii="Arial" w:hAnsi="Arial" w:cs="Arial"/>
          <w:sz w:val="20"/>
          <w:szCs w:val="20"/>
        </w:rPr>
        <w:t xml:space="preserve">EU </w:t>
      </w:r>
      <w:r w:rsidRPr="00514D0F">
        <w:rPr>
          <w:rFonts w:ascii="Arial" w:hAnsi="Arial" w:cs="Arial"/>
          <w:sz w:val="20"/>
          <w:szCs w:val="20"/>
        </w:rPr>
        <w:t>data protection</w:t>
      </w:r>
      <w:r w:rsidR="00AC2999" w:rsidRPr="00514D0F">
        <w:rPr>
          <w:rFonts w:ascii="Arial" w:hAnsi="Arial" w:cs="Arial"/>
          <w:sz w:val="20"/>
          <w:szCs w:val="20"/>
        </w:rPr>
        <w:t xml:space="preserve"> and copyright</w:t>
      </w:r>
      <w:r w:rsidR="00991E8D">
        <w:rPr>
          <w:rStyle w:val="Funotenzeichen"/>
          <w:rFonts w:ascii="Arial" w:hAnsi="Arial" w:cs="Arial"/>
          <w:sz w:val="20"/>
          <w:szCs w:val="20"/>
        </w:rPr>
        <w:footnoteReference w:id="2"/>
      </w:r>
      <w:r w:rsidRPr="00514D0F">
        <w:rPr>
          <w:rFonts w:ascii="Arial" w:hAnsi="Arial" w:cs="Arial"/>
          <w:sz w:val="20"/>
          <w:szCs w:val="20"/>
        </w:rPr>
        <w:t xml:space="preserve"> law</w:t>
      </w:r>
      <w:r w:rsidR="00AC2999" w:rsidRPr="00514D0F">
        <w:rPr>
          <w:rFonts w:ascii="Arial" w:hAnsi="Arial" w:cs="Arial"/>
          <w:sz w:val="20"/>
          <w:szCs w:val="20"/>
        </w:rPr>
        <w:t xml:space="preserve"> </w:t>
      </w:r>
      <w:r w:rsidRPr="00514D0F">
        <w:rPr>
          <w:rFonts w:ascii="Arial" w:hAnsi="Arial" w:cs="Arial"/>
          <w:sz w:val="20"/>
          <w:szCs w:val="20"/>
        </w:rPr>
        <w:t xml:space="preserve">and respect </w:t>
      </w:r>
      <w:r w:rsidR="00AC2999" w:rsidRPr="00514D0F">
        <w:rPr>
          <w:rFonts w:ascii="Arial" w:hAnsi="Arial" w:cs="Arial"/>
          <w:sz w:val="20"/>
          <w:szCs w:val="20"/>
        </w:rPr>
        <w:t>personal rights and image copyright when using and posting content on social media.</w:t>
      </w:r>
    </w:p>
    <w:p w14:paraId="633618BF" w14:textId="7AEB9706" w:rsidR="00560016" w:rsidRPr="00514D0F" w:rsidRDefault="00560016" w:rsidP="002068EF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Key tones, signal tones or photo tones need to be switched of in classroom. </w:t>
      </w:r>
    </w:p>
    <w:p w14:paraId="2933B09E" w14:textId="2BEE29E2" w:rsidR="00BE4B17" w:rsidRPr="00514D0F" w:rsidRDefault="00C31EF2" w:rsidP="002068EF">
      <w:pPr>
        <w:pStyle w:val="Listenabsatz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Follow the instructions: </w:t>
      </w:r>
      <w:r w:rsidR="00BE4B17" w:rsidRPr="00514D0F">
        <w:rPr>
          <w:rFonts w:ascii="Arial" w:hAnsi="Arial" w:cs="Arial"/>
          <w:sz w:val="20"/>
          <w:szCs w:val="20"/>
        </w:rPr>
        <w:t>Smartphones must be turned off</w:t>
      </w:r>
      <w:r w:rsidRPr="00514D0F">
        <w:rPr>
          <w:rFonts w:ascii="Arial" w:hAnsi="Arial" w:cs="Arial"/>
          <w:sz w:val="20"/>
          <w:szCs w:val="20"/>
        </w:rPr>
        <w:t xml:space="preserve"> and remain in your backpack</w:t>
      </w:r>
      <w:r w:rsidR="00BE4B17" w:rsidRPr="00514D0F">
        <w:rPr>
          <w:rFonts w:ascii="Arial" w:hAnsi="Arial" w:cs="Arial"/>
          <w:sz w:val="20"/>
          <w:szCs w:val="20"/>
        </w:rPr>
        <w:t xml:space="preserve"> unless </w:t>
      </w:r>
      <w:r w:rsidR="00ED4D5A" w:rsidRPr="00514D0F">
        <w:rPr>
          <w:rFonts w:ascii="Arial" w:hAnsi="Arial" w:cs="Arial"/>
          <w:sz w:val="20"/>
          <w:szCs w:val="20"/>
        </w:rPr>
        <w:t>you</w:t>
      </w:r>
      <w:r w:rsidRPr="00514D0F">
        <w:rPr>
          <w:rFonts w:ascii="Arial" w:hAnsi="Arial" w:cs="Arial"/>
          <w:sz w:val="20"/>
          <w:szCs w:val="20"/>
        </w:rPr>
        <w:t xml:space="preserve"> are</w:t>
      </w:r>
      <w:r w:rsidR="00BE4B17" w:rsidRPr="00514D0F">
        <w:rPr>
          <w:rFonts w:ascii="Arial" w:hAnsi="Arial" w:cs="Arial"/>
          <w:sz w:val="20"/>
          <w:szCs w:val="20"/>
        </w:rPr>
        <w:t xml:space="preserve"> </w:t>
      </w:r>
      <w:r w:rsidRPr="00514D0F">
        <w:rPr>
          <w:rFonts w:ascii="Arial" w:hAnsi="Arial" w:cs="Arial"/>
          <w:sz w:val="20"/>
          <w:szCs w:val="20"/>
        </w:rPr>
        <w:t xml:space="preserve">told to use them. </w:t>
      </w:r>
    </w:p>
    <w:p w14:paraId="0EF64F1B" w14:textId="0E85FB4E" w:rsidR="00DC6D2C" w:rsidRPr="00514D0F" w:rsidRDefault="00DC6D2C" w:rsidP="002068EF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Use your phone for the task and not to check your messages and news feed. </w:t>
      </w:r>
      <w:r w:rsidR="00C31EF2" w:rsidRPr="00514D0F">
        <w:rPr>
          <w:rFonts w:ascii="Arial" w:hAnsi="Arial" w:cs="Arial"/>
          <w:sz w:val="20"/>
          <w:szCs w:val="20"/>
        </w:rPr>
        <w:t xml:space="preserve">Any form of phone use that has not been specifically </w:t>
      </w:r>
      <w:r w:rsidR="002B6765" w:rsidRPr="00514D0F">
        <w:rPr>
          <w:rFonts w:ascii="Arial" w:hAnsi="Arial" w:cs="Arial"/>
          <w:sz w:val="20"/>
          <w:szCs w:val="20"/>
        </w:rPr>
        <w:t>allowed by the teacher</w:t>
      </w:r>
      <w:r w:rsidR="00C31EF2" w:rsidRPr="00514D0F">
        <w:rPr>
          <w:rFonts w:ascii="Arial" w:hAnsi="Arial" w:cs="Arial"/>
          <w:sz w:val="20"/>
          <w:szCs w:val="20"/>
        </w:rPr>
        <w:t xml:space="preserve"> will </w:t>
      </w:r>
      <w:r w:rsidR="002D1AC0">
        <w:rPr>
          <w:rFonts w:ascii="Arial" w:hAnsi="Arial" w:cs="Arial"/>
          <w:sz w:val="20"/>
          <w:szCs w:val="20"/>
        </w:rPr>
        <w:t xml:space="preserve">remove the device from you. </w:t>
      </w:r>
    </w:p>
    <w:p w14:paraId="2F76D959" w14:textId="59C3C7FC" w:rsidR="00560016" w:rsidRPr="00514D0F" w:rsidRDefault="00560016" w:rsidP="002068EF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In online phases: avoid </w:t>
      </w:r>
      <w:r w:rsidR="002B6765" w:rsidRPr="00514D0F">
        <w:rPr>
          <w:rFonts w:ascii="Arial" w:hAnsi="Arial" w:cs="Arial"/>
          <w:sz w:val="20"/>
          <w:szCs w:val="20"/>
        </w:rPr>
        <w:t>‘</w:t>
      </w:r>
      <w:r w:rsidRPr="00514D0F">
        <w:rPr>
          <w:rFonts w:ascii="Arial" w:hAnsi="Arial" w:cs="Arial"/>
          <w:sz w:val="20"/>
          <w:szCs w:val="20"/>
        </w:rPr>
        <w:t>phubbing</w:t>
      </w:r>
      <w:r w:rsidR="002B6765" w:rsidRPr="00514D0F">
        <w:rPr>
          <w:rFonts w:ascii="Arial" w:hAnsi="Arial" w:cs="Arial"/>
          <w:sz w:val="20"/>
          <w:szCs w:val="20"/>
        </w:rPr>
        <w:t>’</w:t>
      </w:r>
      <w:r w:rsidR="00452656" w:rsidRPr="00514D0F">
        <w:rPr>
          <w:rFonts w:ascii="Arial" w:hAnsi="Arial" w:cs="Arial"/>
          <w:sz w:val="20"/>
          <w:szCs w:val="20"/>
        </w:rPr>
        <w:t>. W</w:t>
      </w:r>
      <w:r w:rsidRPr="00514D0F">
        <w:rPr>
          <w:rFonts w:ascii="Arial" w:hAnsi="Arial" w:cs="Arial"/>
          <w:sz w:val="20"/>
          <w:szCs w:val="20"/>
        </w:rPr>
        <w:t>hen someone talks to you put away your phone and listen. Pay close attention to people not your phone.</w:t>
      </w:r>
    </w:p>
    <w:p w14:paraId="1417EC9F" w14:textId="77777777" w:rsidR="00780EF8" w:rsidRPr="00514D0F" w:rsidRDefault="00780EF8" w:rsidP="00A74817">
      <w:pPr>
        <w:jc w:val="both"/>
        <w:rPr>
          <w:rFonts w:ascii="Arial" w:hAnsi="Arial" w:cs="Arial"/>
          <w:sz w:val="20"/>
          <w:szCs w:val="20"/>
        </w:rPr>
      </w:pPr>
    </w:p>
    <w:p w14:paraId="63F01080" w14:textId="3AB04305" w:rsidR="0021400C" w:rsidRPr="00514D0F" w:rsidRDefault="008A38CC" w:rsidP="00A74817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b/>
          <w:bCs/>
          <w:sz w:val="20"/>
          <w:szCs w:val="20"/>
        </w:rPr>
        <w:t xml:space="preserve">Be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s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afe </w:t>
      </w:r>
    </w:p>
    <w:p w14:paraId="7FA66A8C" w14:textId="4922BB1E" w:rsidR="0021400C" w:rsidRPr="00514D0F" w:rsidRDefault="00780EF8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>If you haven’t done so</w:t>
      </w:r>
      <w:r w:rsidR="00452656" w:rsidRPr="00514D0F">
        <w:rPr>
          <w:rFonts w:ascii="Arial" w:hAnsi="Arial" w:cs="Arial"/>
          <w:sz w:val="20"/>
          <w:szCs w:val="20"/>
        </w:rPr>
        <w:t xml:space="preserve">, </w:t>
      </w:r>
      <w:r w:rsidR="002B6765" w:rsidRPr="00514D0F">
        <w:rPr>
          <w:rFonts w:ascii="Arial" w:hAnsi="Arial" w:cs="Arial"/>
          <w:sz w:val="20"/>
          <w:szCs w:val="20"/>
        </w:rPr>
        <w:t>turn</w:t>
      </w:r>
      <w:r w:rsidRPr="00514D0F">
        <w:rPr>
          <w:rFonts w:ascii="Arial" w:hAnsi="Arial" w:cs="Arial"/>
          <w:sz w:val="20"/>
          <w:szCs w:val="20"/>
        </w:rPr>
        <w:t xml:space="preserve"> your </w:t>
      </w:r>
      <w:r w:rsidR="0021400C" w:rsidRPr="00514D0F">
        <w:rPr>
          <w:rFonts w:ascii="Arial" w:hAnsi="Arial" w:cs="Arial"/>
          <w:sz w:val="20"/>
          <w:szCs w:val="20"/>
        </w:rPr>
        <w:t>profile settings to private</w:t>
      </w:r>
      <w:r w:rsidR="00AD06F2" w:rsidRPr="00514D0F">
        <w:rPr>
          <w:rFonts w:ascii="Arial" w:hAnsi="Arial" w:cs="Arial"/>
          <w:sz w:val="20"/>
          <w:szCs w:val="20"/>
        </w:rPr>
        <w:t>.</w:t>
      </w:r>
    </w:p>
    <w:p w14:paraId="0878E981" w14:textId="4B34344D" w:rsidR="006E5371" w:rsidRPr="00514D0F" w:rsidRDefault="00AD06F2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Don’t </w:t>
      </w:r>
      <w:r w:rsidR="00452656" w:rsidRPr="00514D0F">
        <w:rPr>
          <w:rFonts w:ascii="Arial" w:hAnsi="Arial" w:cs="Arial"/>
          <w:sz w:val="20"/>
          <w:szCs w:val="20"/>
        </w:rPr>
        <w:t>share</w:t>
      </w:r>
      <w:r w:rsidRPr="00514D0F">
        <w:rPr>
          <w:rFonts w:ascii="Arial" w:hAnsi="Arial" w:cs="Arial"/>
          <w:sz w:val="20"/>
          <w:szCs w:val="20"/>
        </w:rPr>
        <w:t xml:space="preserve"> personal information</w:t>
      </w:r>
      <w:r w:rsidR="00452656" w:rsidRPr="00514D0F">
        <w:rPr>
          <w:rFonts w:ascii="Arial" w:hAnsi="Arial" w:cs="Arial"/>
          <w:sz w:val="20"/>
          <w:szCs w:val="20"/>
        </w:rPr>
        <w:t xml:space="preserve"> online</w:t>
      </w:r>
      <w:r w:rsidRPr="00514D0F">
        <w:rPr>
          <w:rFonts w:ascii="Arial" w:hAnsi="Arial" w:cs="Arial"/>
          <w:sz w:val="20"/>
          <w:szCs w:val="20"/>
        </w:rPr>
        <w:t xml:space="preserve"> (e.g., address, phone number, school data)</w:t>
      </w:r>
      <w:r w:rsidR="00DC6D2C" w:rsidRPr="00514D0F">
        <w:rPr>
          <w:rFonts w:ascii="Arial" w:hAnsi="Arial" w:cs="Arial"/>
          <w:sz w:val="20"/>
          <w:szCs w:val="20"/>
        </w:rPr>
        <w:t xml:space="preserve"> and keep your password private.</w:t>
      </w:r>
      <w:r w:rsidR="006E5371" w:rsidRPr="00514D0F">
        <w:rPr>
          <w:rFonts w:ascii="Arial" w:hAnsi="Arial" w:cs="Arial"/>
          <w:sz w:val="20"/>
          <w:szCs w:val="20"/>
        </w:rPr>
        <w:t xml:space="preserve"> Remember, data security is also about your private life: don’t overshare any information on your emotions (e.g., heartbreaks, good/bad news, conflict with friends). You might want to </w:t>
      </w:r>
      <w:r w:rsidR="0018143B" w:rsidRPr="00514D0F">
        <w:rPr>
          <w:rFonts w:ascii="Arial" w:hAnsi="Arial" w:cs="Arial"/>
          <w:sz w:val="20"/>
          <w:szCs w:val="20"/>
        </w:rPr>
        <w:t>deal with</w:t>
      </w:r>
      <w:r w:rsidR="006E5371" w:rsidRPr="00514D0F">
        <w:rPr>
          <w:rFonts w:ascii="Arial" w:hAnsi="Arial" w:cs="Arial"/>
          <w:sz w:val="20"/>
          <w:szCs w:val="20"/>
        </w:rPr>
        <w:t xml:space="preserve"> these issues offline and protect your privacy. </w:t>
      </w:r>
    </w:p>
    <w:p w14:paraId="745F1256" w14:textId="2CC7500E" w:rsidR="00780EF8" w:rsidRPr="00514D0F" w:rsidRDefault="00780EF8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>Take cyberbullying</w:t>
      </w:r>
      <w:r w:rsidR="00AD06F2" w:rsidRPr="00514D0F">
        <w:rPr>
          <w:rFonts w:ascii="Arial" w:hAnsi="Arial" w:cs="Arial"/>
          <w:sz w:val="20"/>
          <w:szCs w:val="20"/>
        </w:rPr>
        <w:t>, harmful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560016" w:rsidRPr="00514D0F">
        <w:rPr>
          <w:rFonts w:ascii="Arial" w:hAnsi="Arial" w:cs="Arial"/>
          <w:sz w:val="20"/>
          <w:szCs w:val="20"/>
        </w:rPr>
        <w:t>content,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560016" w:rsidRPr="00514D0F">
        <w:rPr>
          <w:rFonts w:ascii="Arial" w:hAnsi="Arial" w:cs="Arial"/>
          <w:sz w:val="20"/>
          <w:szCs w:val="20"/>
        </w:rPr>
        <w:t>and trigger warnings</w:t>
      </w:r>
      <w:r w:rsidRPr="00514D0F">
        <w:rPr>
          <w:rFonts w:ascii="Arial" w:hAnsi="Arial" w:cs="Arial"/>
          <w:sz w:val="20"/>
          <w:szCs w:val="20"/>
        </w:rPr>
        <w:t xml:space="preserve"> seriously</w:t>
      </w:r>
      <w:r w:rsidR="00560016" w:rsidRPr="00514D0F">
        <w:rPr>
          <w:rFonts w:ascii="Arial" w:hAnsi="Arial" w:cs="Arial"/>
          <w:sz w:val="20"/>
          <w:szCs w:val="20"/>
        </w:rPr>
        <w:t>. R</w:t>
      </w:r>
      <w:r w:rsidRPr="00514D0F">
        <w:rPr>
          <w:rFonts w:ascii="Arial" w:hAnsi="Arial" w:cs="Arial"/>
          <w:sz w:val="20"/>
          <w:szCs w:val="20"/>
        </w:rPr>
        <w:t xml:space="preserve">eport, block </w:t>
      </w:r>
      <w:r w:rsidR="00560016" w:rsidRPr="00514D0F">
        <w:rPr>
          <w:rFonts w:ascii="Arial" w:hAnsi="Arial" w:cs="Arial"/>
          <w:sz w:val="20"/>
          <w:szCs w:val="20"/>
        </w:rPr>
        <w:t>and</w:t>
      </w:r>
      <w:r w:rsidRPr="00514D0F">
        <w:rPr>
          <w:rFonts w:ascii="Arial" w:hAnsi="Arial" w:cs="Arial"/>
          <w:sz w:val="20"/>
          <w:szCs w:val="20"/>
        </w:rPr>
        <w:t xml:space="preserve"> unfollow </w:t>
      </w:r>
      <w:r w:rsidR="00AD06F2" w:rsidRPr="00514D0F">
        <w:rPr>
          <w:rFonts w:ascii="Arial" w:hAnsi="Arial" w:cs="Arial"/>
          <w:sz w:val="20"/>
          <w:szCs w:val="20"/>
        </w:rPr>
        <w:t>profiles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AD06F2" w:rsidRPr="00514D0F">
        <w:rPr>
          <w:rFonts w:ascii="Arial" w:hAnsi="Arial" w:cs="Arial"/>
          <w:sz w:val="20"/>
          <w:szCs w:val="20"/>
        </w:rPr>
        <w:t>t</w:t>
      </w:r>
      <w:r w:rsidRPr="00514D0F">
        <w:rPr>
          <w:rFonts w:ascii="Arial" w:hAnsi="Arial" w:cs="Arial"/>
          <w:sz w:val="20"/>
          <w:szCs w:val="20"/>
        </w:rPr>
        <w:t xml:space="preserve">hat </w:t>
      </w:r>
      <w:r w:rsidR="00452656" w:rsidRPr="00514D0F">
        <w:rPr>
          <w:rFonts w:ascii="Arial" w:hAnsi="Arial" w:cs="Arial"/>
          <w:sz w:val="20"/>
          <w:szCs w:val="20"/>
        </w:rPr>
        <w:t>show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560016" w:rsidRPr="00514D0F">
        <w:rPr>
          <w:rFonts w:ascii="Arial" w:hAnsi="Arial" w:cs="Arial"/>
          <w:sz w:val="20"/>
          <w:szCs w:val="20"/>
        </w:rPr>
        <w:t xml:space="preserve">such </w:t>
      </w:r>
      <w:r w:rsidRPr="00514D0F">
        <w:rPr>
          <w:rFonts w:ascii="Arial" w:hAnsi="Arial" w:cs="Arial"/>
          <w:sz w:val="20"/>
          <w:szCs w:val="20"/>
        </w:rPr>
        <w:t>harmful or bad behaviour and talk with an adult</w:t>
      </w:r>
      <w:r w:rsidR="00560016" w:rsidRPr="00514D0F">
        <w:rPr>
          <w:rFonts w:ascii="Arial" w:hAnsi="Arial" w:cs="Arial"/>
          <w:sz w:val="20"/>
          <w:szCs w:val="20"/>
        </w:rPr>
        <w:t xml:space="preserve">. </w:t>
      </w:r>
    </w:p>
    <w:p w14:paraId="4531B17C" w14:textId="77614CCF" w:rsidR="00780EF8" w:rsidRPr="00514D0F" w:rsidRDefault="00AD06F2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>Always</w:t>
      </w:r>
      <w:r w:rsidR="00780EF8" w:rsidRPr="00514D0F">
        <w:rPr>
          <w:rFonts w:ascii="Arial" w:hAnsi="Arial" w:cs="Arial"/>
          <w:sz w:val="20"/>
          <w:szCs w:val="20"/>
        </w:rPr>
        <w:t xml:space="preserve"> ask </w:t>
      </w:r>
      <w:r w:rsidR="00560016" w:rsidRPr="00514D0F">
        <w:rPr>
          <w:rFonts w:ascii="Arial" w:hAnsi="Arial" w:cs="Arial"/>
          <w:sz w:val="20"/>
          <w:szCs w:val="20"/>
        </w:rPr>
        <w:t>(</w:t>
      </w:r>
      <w:r w:rsidR="00780EF8" w:rsidRPr="00514D0F">
        <w:rPr>
          <w:rFonts w:ascii="Arial" w:hAnsi="Arial" w:cs="Arial"/>
          <w:sz w:val="20"/>
          <w:szCs w:val="20"/>
        </w:rPr>
        <w:t xml:space="preserve">your </w:t>
      </w:r>
      <w:r w:rsidRPr="00514D0F">
        <w:rPr>
          <w:rFonts w:ascii="Arial" w:hAnsi="Arial" w:cs="Arial"/>
          <w:sz w:val="20"/>
          <w:szCs w:val="20"/>
        </w:rPr>
        <w:t>teacher</w:t>
      </w:r>
      <w:r w:rsidR="00560016" w:rsidRPr="00514D0F">
        <w:rPr>
          <w:rFonts w:ascii="Arial" w:hAnsi="Arial" w:cs="Arial"/>
          <w:sz w:val="20"/>
          <w:szCs w:val="20"/>
        </w:rPr>
        <w:t>)</w:t>
      </w:r>
      <w:r w:rsidR="00780EF8" w:rsidRPr="00514D0F">
        <w:rPr>
          <w:rFonts w:ascii="Arial" w:hAnsi="Arial" w:cs="Arial"/>
          <w:sz w:val="20"/>
          <w:szCs w:val="20"/>
        </w:rPr>
        <w:t xml:space="preserve"> for help if you need some!</w:t>
      </w:r>
    </w:p>
    <w:p w14:paraId="6693CF85" w14:textId="04416B30" w:rsidR="00452656" w:rsidRPr="00514D0F" w:rsidRDefault="00452656" w:rsidP="00A7481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D83DAD8" w14:textId="16B1201D" w:rsidR="00452656" w:rsidRPr="00514D0F" w:rsidRDefault="00452656" w:rsidP="00A74817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b/>
          <w:bCs/>
          <w:sz w:val="20"/>
          <w:szCs w:val="20"/>
        </w:rPr>
        <w:t xml:space="preserve">Be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y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our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b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est </w:t>
      </w:r>
      <w:proofErr w:type="spellStart"/>
      <w:r w:rsidR="002C659F" w:rsidRPr="00514D0F">
        <w:rPr>
          <w:rFonts w:ascii="Arial" w:hAnsi="Arial" w:cs="Arial"/>
          <w:b/>
          <w:bCs/>
          <w:sz w:val="20"/>
          <w:szCs w:val="20"/>
        </w:rPr>
        <w:t>s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elf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o</w:t>
      </w:r>
      <w:r w:rsidRPr="00514D0F">
        <w:rPr>
          <w:rFonts w:ascii="Arial" w:hAnsi="Arial" w:cs="Arial"/>
          <w:b/>
          <w:bCs/>
          <w:sz w:val="20"/>
          <w:szCs w:val="20"/>
        </w:rPr>
        <w:t>nline</w:t>
      </w:r>
      <w:proofErr w:type="spellEnd"/>
      <w:r w:rsidR="007244EA" w:rsidRPr="00514D0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66F6896" w14:textId="4FB85B3D" w:rsidR="00452656" w:rsidRPr="00514D0F" w:rsidRDefault="00452656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Do as you would be done by! </w:t>
      </w:r>
      <w:r w:rsidR="007244EA" w:rsidRPr="00514D0F">
        <w:rPr>
          <w:rFonts w:ascii="Arial" w:hAnsi="Arial" w:cs="Arial"/>
          <w:sz w:val="20"/>
          <w:szCs w:val="20"/>
        </w:rPr>
        <w:t>Stick to the netiquette and a</w:t>
      </w:r>
      <w:r w:rsidRPr="00514D0F">
        <w:rPr>
          <w:rFonts w:ascii="Arial" w:hAnsi="Arial" w:cs="Arial"/>
          <w:sz w:val="20"/>
          <w:szCs w:val="20"/>
        </w:rPr>
        <w:t xml:space="preserve">lways be respectful and positive. </w:t>
      </w:r>
    </w:p>
    <w:p w14:paraId="029A5C7D" w14:textId="23F35E12" w:rsidR="000E443E" w:rsidRPr="00514D0F" w:rsidRDefault="000E443E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You are responsible for your own content but also for any content that others leave on your profile. Remember to run your account </w:t>
      </w:r>
      <w:r w:rsidR="00F91BBE" w:rsidRPr="00514D0F">
        <w:rPr>
          <w:rFonts w:ascii="Arial" w:hAnsi="Arial" w:cs="Arial"/>
          <w:sz w:val="20"/>
          <w:szCs w:val="20"/>
        </w:rPr>
        <w:t xml:space="preserve">in a way that is suitable and right for that situation. </w:t>
      </w:r>
      <w:r w:rsidRPr="00514D0F">
        <w:rPr>
          <w:rFonts w:ascii="Arial" w:hAnsi="Arial" w:cs="Arial"/>
          <w:sz w:val="20"/>
          <w:szCs w:val="20"/>
        </w:rPr>
        <w:t xml:space="preserve"> </w:t>
      </w:r>
    </w:p>
    <w:p w14:paraId="1B0C0D59" w14:textId="6C838B2E" w:rsidR="00452656" w:rsidRPr="00514D0F" w:rsidRDefault="00452656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If you see </w:t>
      </w:r>
      <w:r w:rsidR="00065934">
        <w:rPr>
          <w:rFonts w:ascii="Arial" w:hAnsi="Arial" w:cs="Arial"/>
          <w:sz w:val="20"/>
          <w:szCs w:val="20"/>
        </w:rPr>
        <w:t>anything suspicious</w:t>
      </w:r>
      <w:r w:rsidRPr="00514D0F">
        <w:rPr>
          <w:rFonts w:ascii="Arial" w:hAnsi="Arial" w:cs="Arial"/>
          <w:sz w:val="20"/>
          <w:szCs w:val="20"/>
        </w:rPr>
        <w:t>, say something and don’t “look” away when others need help or support.</w:t>
      </w:r>
    </w:p>
    <w:p w14:paraId="3868D46B" w14:textId="793AED7F" w:rsidR="00452656" w:rsidRPr="002D1AC0" w:rsidRDefault="00452656" w:rsidP="002068EF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D1AC0">
        <w:rPr>
          <w:rFonts w:ascii="Arial" w:hAnsi="Arial" w:cs="Arial"/>
          <w:sz w:val="20"/>
          <w:szCs w:val="20"/>
        </w:rPr>
        <w:t>Don’t hide</w:t>
      </w:r>
      <w:r w:rsidR="00065934" w:rsidRPr="002D1AC0">
        <w:rPr>
          <w:rFonts w:ascii="Arial" w:hAnsi="Arial" w:cs="Arial"/>
          <w:sz w:val="20"/>
          <w:szCs w:val="20"/>
        </w:rPr>
        <w:t xml:space="preserve"> behind</w:t>
      </w:r>
      <w:r w:rsidRPr="002D1AC0">
        <w:rPr>
          <w:rFonts w:ascii="Arial" w:hAnsi="Arial" w:cs="Arial"/>
          <w:sz w:val="20"/>
          <w:szCs w:val="20"/>
        </w:rPr>
        <w:t xml:space="preserve"> </w:t>
      </w:r>
      <w:r w:rsidR="008C3413" w:rsidRPr="002D1AC0">
        <w:rPr>
          <w:rFonts w:ascii="Arial" w:hAnsi="Arial" w:cs="Arial"/>
          <w:sz w:val="20"/>
          <w:szCs w:val="20"/>
        </w:rPr>
        <w:t>a fake account</w:t>
      </w:r>
      <w:r w:rsidR="005F1B62" w:rsidRPr="002D1AC0">
        <w:rPr>
          <w:rFonts w:ascii="Arial" w:hAnsi="Arial" w:cs="Arial"/>
          <w:sz w:val="20"/>
          <w:szCs w:val="20"/>
        </w:rPr>
        <w:t xml:space="preserve"> or the anonymity</w:t>
      </w:r>
      <w:r w:rsidR="00991E8D" w:rsidRPr="002D1AC0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5F1B62" w:rsidRPr="002D1AC0">
        <w:rPr>
          <w:rFonts w:ascii="Arial" w:hAnsi="Arial" w:cs="Arial"/>
          <w:sz w:val="20"/>
          <w:szCs w:val="20"/>
        </w:rPr>
        <w:t xml:space="preserve"> of the internet</w:t>
      </w:r>
      <w:r w:rsidRPr="002D1AC0">
        <w:rPr>
          <w:rFonts w:ascii="Arial" w:hAnsi="Arial" w:cs="Arial"/>
          <w:sz w:val="20"/>
          <w:szCs w:val="20"/>
        </w:rPr>
        <w:t>. Take responsibility for what you post and always consider: would I say or do the same thing face to face? If the answer is no, never do it online!</w:t>
      </w:r>
    </w:p>
    <w:p w14:paraId="6655593F" w14:textId="77777777" w:rsidR="00780EF8" w:rsidRPr="00514D0F" w:rsidRDefault="00780EF8" w:rsidP="00A74817">
      <w:pPr>
        <w:jc w:val="both"/>
        <w:rPr>
          <w:rFonts w:ascii="Arial" w:hAnsi="Arial" w:cs="Arial"/>
          <w:sz w:val="20"/>
          <w:szCs w:val="20"/>
        </w:rPr>
      </w:pPr>
    </w:p>
    <w:p w14:paraId="7ED436FF" w14:textId="69EBEDEF" w:rsidR="0021400C" w:rsidRPr="00514D0F" w:rsidRDefault="008A38CC" w:rsidP="00A74817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b/>
          <w:bCs/>
          <w:sz w:val="20"/>
          <w:szCs w:val="20"/>
        </w:rPr>
        <w:t xml:space="preserve">Be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a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ware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o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f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y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our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d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igital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f</w:t>
      </w:r>
      <w:r w:rsidRPr="00514D0F">
        <w:rPr>
          <w:rFonts w:ascii="Arial" w:hAnsi="Arial" w:cs="Arial"/>
          <w:b/>
          <w:bCs/>
          <w:sz w:val="20"/>
          <w:szCs w:val="20"/>
        </w:rPr>
        <w:t>ootprints</w:t>
      </w:r>
    </w:p>
    <w:p w14:paraId="50C2371B" w14:textId="1B703652" w:rsidR="000E443E" w:rsidRPr="00514D0F" w:rsidRDefault="000E443E" w:rsidP="002068EF">
      <w:pPr>
        <w:pStyle w:val="Listenabsatz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Think twice before sharing content. Don’t act </w:t>
      </w:r>
      <w:r w:rsidR="001C70A4">
        <w:rPr>
          <w:rFonts w:ascii="Arial" w:hAnsi="Arial" w:cs="Arial"/>
          <w:sz w:val="20"/>
          <w:szCs w:val="20"/>
        </w:rPr>
        <w:t>without considering the effects your action might have</w:t>
      </w:r>
      <w:r w:rsidRPr="00514D0F">
        <w:rPr>
          <w:rFonts w:ascii="Arial" w:hAnsi="Arial" w:cs="Arial"/>
          <w:sz w:val="20"/>
          <w:szCs w:val="20"/>
        </w:rPr>
        <w:t xml:space="preserve">, especially when you feel </w:t>
      </w:r>
      <w:r w:rsidR="0018143B" w:rsidRPr="00514D0F">
        <w:rPr>
          <w:rFonts w:ascii="Arial" w:hAnsi="Arial" w:cs="Arial"/>
          <w:sz w:val="20"/>
          <w:szCs w:val="20"/>
        </w:rPr>
        <w:t xml:space="preserve">hurt or angry </w:t>
      </w:r>
      <w:r w:rsidRPr="00514D0F">
        <w:rPr>
          <w:rFonts w:ascii="Arial" w:hAnsi="Arial" w:cs="Arial"/>
          <w:sz w:val="20"/>
          <w:szCs w:val="20"/>
        </w:rPr>
        <w:t xml:space="preserve">e.g., by comments. </w:t>
      </w:r>
    </w:p>
    <w:p w14:paraId="566D93D6" w14:textId="7150B754" w:rsidR="008A38CC" w:rsidRPr="00514D0F" w:rsidRDefault="008A38CC" w:rsidP="002068EF">
      <w:pPr>
        <w:pStyle w:val="Listenabsatz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Content </w:t>
      </w:r>
      <w:r w:rsidR="00560016" w:rsidRPr="00514D0F">
        <w:rPr>
          <w:rFonts w:ascii="Arial" w:hAnsi="Arial" w:cs="Arial"/>
          <w:sz w:val="20"/>
          <w:szCs w:val="20"/>
        </w:rPr>
        <w:t>c</w:t>
      </w:r>
      <w:r w:rsidRPr="00514D0F">
        <w:rPr>
          <w:rFonts w:ascii="Arial" w:hAnsi="Arial" w:cs="Arial"/>
          <w:sz w:val="20"/>
          <w:szCs w:val="20"/>
        </w:rPr>
        <w:t xml:space="preserve">heck: only share photos, videos, messages that </w:t>
      </w:r>
      <w:r w:rsidR="000974A4" w:rsidRPr="00514D0F">
        <w:rPr>
          <w:rFonts w:ascii="Arial" w:hAnsi="Arial" w:cs="Arial"/>
          <w:sz w:val="20"/>
          <w:szCs w:val="20"/>
        </w:rPr>
        <w:t>match</w:t>
      </w:r>
      <w:r w:rsidRPr="00514D0F">
        <w:rPr>
          <w:rFonts w:ascii="Arial" w:hAnsi="Arial" w:cs="Arial"/>
          <w:sz w:val="20"/>
          <w:szCs w:val="20"/>
        </w:rPr>
        <w:t xml:space="preserve"> with the impression you want people to also have of you in real life</w:t>
      </w:r>
      <w:r w:rsidR="00560016" w:rsidRPr="00514D0F">
        <w:rPr>
          <w:rFonts w:ascii="Arial" w:hAnsi="Arial" w:cs="Arial"/>
          <w:sz w:val="20"/>
          <w:szCs w:val="20"/>
        </w:rPr>
        <w:t>.</w:t>
      </w:r>
      <w:r w:rsidRPr="00514D0F">
        <w:rPr>
          <w:rFonts w:ascii="Arial" w:hAnsi="Arial" w:cs="Arial"/>
          <w:sz w:val="20"/>
          <w:szCs w:val="20"/>
        </w:rPr>
        <w:t xml:space="preserve"> </w:t>
      </w:r>
    </w:p>
    <w:p w14:paraId="5574E802" w14:textId="26243D06" w:rsidR="00DA3267" w:rsidRPr="00DA3267" w:rsidRDefault="008A38CC" w:rsidP="00DA3267">
      <w:pPr>
        <w:pStyle w:val="Listenabsatz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Don’t forget that once something is posted it will </w:t>
      </w:r>
      <w:r w:rsidR="00560016" w:rsidRPr="00514D0F">
        <w:rPr>
          <w:rFonts w:ascii="Arial" w:hAnsi="Arial" w:cs="Arial"/>
          <w:sz w:val="20"/>
          <w:szCs w:val="20"/>
        </w:rPr>
        <w:t>most likely</w:t>
      </w:r>
      <w:r w:rsidRPr="00514D0F">
        <w:rPr>
          <w:rFonts w:ascii="Arial" w:hAnsi="Arial" w:cs="Arial"/>
          <w:sz w:val="20"/>
          <w:szCs w:val="20"/>
        </w:rPr>
        <w:t xml:space="preserve"> remain somewhere </w:t>
      </w:r>
      <w:r w:rsidR="00D101B2" w:rsidRPr="00514D0F">
        <w:rPr>
          <w:rFonts w:ascii="Arial" w:hAnsi="Arial" w:cs="Arial"/>
          <w:sz w:val="20"/>
          <w:szCs w:val="20"/>
        </w:rPr>
        <w:t>on</w:t>
      </w:r>
      <w:r w:rsidRPr="00514D0F">
        <w:rPr>
          <w:rFonts w:ascii="Arial" w:hAnsi="Arial" w:cs="Arial"/>
          <w:sz w:val="20"/>
          <w:szCs w:val="20"/>
        </w:rPr>
        <w:t xml:space="preserve"> the internet</w:t>
      </w:r>
      <w:r w:rsidR="00560016" w:rsidRPr="00514D0F">
        <w:rPr>
          <w:rFonts w:ascii="Arial" w:hAnsi="Arial" w:cs="Arial"/>
          <w:sz w:val="20"/>
          <w:szCs w:val="20"/>
        </w:rPr>
        <w:t xml:space="preserve">. </w:t>
      </w:r>
    </w:p>
    <w:p w14:paraId="543E8601" w14:textId="608A0FA6" w:rsidR="006F522A" w:rsidRPr="00514D0F" w:rsidRDefault="006F522A" w:rsidP="00A74817">
      <w:pPr>
        <w:jc w:val="both"/>
        <w:rPr>
          <w:rFonts w:ascii="Arial" w:hAnsi="Arial" w:cs="Arial"/>
          <w:sz w:val="20"/>
          <w:szCs w:val="20"/>
        </w:rPr>
      </w:pPr>
    </w:p>
    <w:p w14:paraId="2B874A71" w14:textId="3E5AB3D1" w:rsidR="006F522A" w:rsidRPr="00514D0F" w:rsidRDefault="006F522A" w:rsidP="00A74817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b/>
          <w:bCs/>
          <w:sz w:val="20"/>
          <w:szCs w:val="20"/>
        </w:rPr>
        <w:t xml:space="preserve">Be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a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ware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o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f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t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he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a</w:t>
      </w:r>
      <w:r w:rsidRPr="00514D0F">
        <w:rPr>
          <w:rFonts w:ascii="Arial" w:hAnsi="Arial" w:cs="Arial"/>
          <w:b/>
          <w:bCs/>
          <w:sz w:val="20"/>
          <w:szCs w:val="20"/>
        </w:rPr>
        <w:t>mbiguity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 xml:space="preserve"> i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n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d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igital </w:t>
      </w:r>
      <w:r w:rsidR="002C659F" w:rsidRPr="00514D0F">
        <w:rPr>
          <w:rFonts w:ascii="Arial" w:hAnsi="Arial" w:cs="Arial"/>
          <w:b/>
          <w:bCs/>
          <w:sz w:val="20"/>
          <w:szCs w:val="20"/>
        </w:rPr>
        <w:t>s</w:t>
      </w:r>
      <w:r w:rsidRPr="00514D0F">
        <w:rPr>
          <w:rFonts w:ascii="Arial" w:hAnsi="Arial" w:cs="Arial"/>
          <w:b/>
          <w:bCs/>
          <w:sz w:val="20"/>
          <w:szCs w:val="20"/>
        </w:rPr>
        <w:t xml:space="preserve">paces </w:t>
      </w:r>
    </w:p>
    <w:p w14:paraId="7688299B" w14:textId="3B308843" w:rsidR="008A4BD7" w:rsidRPr="00514D0F" w:rsidRDefault="008A4BD7" w:rsidP="002068EF">
      <w:pPr>
        <w:pStyle w:val="Listenabsatz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Try to be as clear and </w:t>
      </w:r>
      <w:r w:rsidR="00944C31">
        <w:rPr>
          <w:rFonts w:ascii="Arial" w:hAnsi="Arial" w:cs="Arial"/>
          <w:sz w:val="20"/>
          <w:szCs w:val="20"/>
        </w:rPr>
        <w:t>accurate</w:t>
      </w:r>
      <w:r w:rsidRPr="00514D0F">
        <w:rPr>
          <w:rFonts w:ascii="Arial" w:hAnsi="Arial" w:cs="Arial"/>
          <w:sz w:val="20"/>
          <w:szCs w:val="20"/>
        </w:rPr>
        <w:t xml:space="preserve"> as possible. </w:t>
      </w:r>
    </w:p>
    <w:p w14:paraId="4413FDC8" w14:textId="1A4183DA" w:rsidR="008A4BD7" w:rsidRPr="00514D0F" w:rsidRDefault="008A4BD7" w:rsidP="002068EF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>Without gestures</w:t>
      </w:r>
      <w:r w:rsidR="001C70A4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514D0F">
        <w:rPr>
          <w:rFonts w:ascii="Arial" w:hAnsi="Arial" w:cs="Arial"/>
          <w:sz w:val="20"/>
          <w:szCs w:val="20"/>
        </w:rPr>
        <w:t xml:space="preserve"> and facial expressions, a lot of content </w:t>
      </w:r>
      <w:r w:rsidR="00514D0F">
        <w:rPr>
          <w:rFonts w:ascii="Arial" w:hAnsi="Arial" w:cs="Arial"/>
          <w:sz w:val="20"/>
          <w:szCs w:val="20"/>
        </w:rPr>
        <w:t xml:space="preserve">and communication </w:t>
      </w:r>
      <w:r w:rsidR="002D1AC0">
        <w:rPr>
          <w:rFonts w:ascii="Arial" w:hAnsi="Arial" w:cs="Arial"/>
          <w:sz w:val="20"/>
          <w:szCs w:val="20"/>
        </w:rPr>
        <w:t xml:space="preserve">can be misunderstood </w:t>
      </w:r>
      <w:r w:rsidRPr="00514D0F">
        <w:rPr>
          <w:rFonts w:ascii="Arial" w:hAnsi="Arial" w:cs="Arial"/>
          <w:sz w:val="20"/>
          <w:szCs w:val="20"/>
        </w:rPr>
        <w:t xml:space="preserve">(e.g., </w:t>
      </w:r>
      <w:r w:rsidR="00514D0F">
        <w:rPr>
          <w:rFonts w:ascii="Arial" w:hAnsi="Arial" w:cs="Arial"/>
          <w:sz w:val="20"/>
          <w:szCs w:val="20"/>
        </w:rPr>
        <w:t>humour or jokes</w:t>
      </w:r>
      <w:r w:rsidRPr="00514D0F">
        <w:rPr>
          <w:rFonts w:ascii="Arial" w:hAnsi="Arial" w:cs="Arial"/>
          <w:sz w:val="20"/>
          <w:szCs w:val="20"/>
        </w:rPr>
        <w:t xml:space="preserve">) and can often </w:t>
      </w:r>
      <w:r w:rsidR="002D1AC0">
        <w:rPr>
          <w:rFonts w:ascii="Arial" w:hAnsi="Arial" w:cs="Arial"/>
          <w:sz w:val="20"/>
          <w:szCs w:val="20"/>
        </w:rPr>
        <w:t xml:space="preserve">cause problems. </w:t>
      </w:r>
      <w:r w:rsidRPr="00514D0F">
        <w:rPr>
          <w:rFonts w:ascii="Arial" w:hAnsi="Arial" w:cs="Arial"/>
          <w:sz w:val="20"/>
          <w:szCs w:val="20"/>
        </w:rPr>
        <w:t xml:space="preserve"> </w:t>
      </w:r>
    </w:p>
    <w:p w14:paraId="2511BFD1" w14:textId="4AD42E00" w:rsidR="008A4BD7" w:rsidRPr="00514D0F" w:rsidRDefault="008A4BD7" w:rsidP="002068EF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 xml:space="preserve">Smileys and </w:t>
      </w:r>
      <w:r w:rsidR="00065934">
        <w:rPr>
          <w:rFonts w:ascii="Arial" w:hAnsi="Arial" w:cs="Arial"/>
          <w:sz w:val="20"/>
          <w:szCs w:val="20"/>
        </w:rPr>
        <w:t>e</w:t>
      </w:r>
      <w:r w:rsidRPr="00514D0F">
        <w:rPr>
          <w:rFonts w:ascii="Arial" w:hAnsi="Arial" w:cs="Arial"/>
          <w:sz w:val="20"/>
          <w:szCs w:val="20"/>
        </w:rPr>
        <w:t xml:space="preserve">moticons can have several meanings depending on their context of use and/or are used </w:t>
      </w:r>
      <w:r w:rsidR="0018143B" w:rsidRPr="00514D0F">
        <w:rPr>
          <w:rFonts w:ascii="Arial" w:hAnsi="Arial" w:cs="Arial"/>
          <w:sz w:val="20"/>
          <w:szCs w:val="20"/>
        </w:rPr>
        <w:t>differently within cultures</w:t>
      </w:r>
      <w:r w:rsidRPr="00514D0F">
        <w:rPr>
          <w:rFonts w:ascii="Arial" w:hAnsi="Arial" w:cs="Arial"/>
          <w:sz w:val="20"/>
          <w:szCs w:val="20"/>
        </w:rPr>
        <w:t xml:space="preserve"> which can lead to confusion and misunderstandings</w:t>
      </w:r>
      <w:r w:rsidR="001C70A4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514D0F">
        <w:rPr>
          <w:rFonts w:ascii="Arial" w:hAnsi="Arial" w:cs="Arial"/>
          <w:sz w:val="20"/>
          <w:szCs w:val="20"/>
        </w:rPr>
        <w:t xml:space="preserve">. </w:t>
      </w:r>
    </w:p>
    <w:p w14:paraId="7C2E1DAB" w14:textId="035E90CF" w:rsidR="00C31EF2" w:rsidRPr="00514D0F" w:rsidRDefault="008A4BD7" w:rsidP="002068EF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514D0F">
        <w:rPr>
          <w:rFonts w:ascii="Arial" w:hAnsi="Arial" w:cs="Arial"/>
          <w:sz w:val="20"/>
          <w:szCs w:val="20"/>
        </w:rPr>
        <w:t>Be aware that</w:t>
      </w:r>
      <w:r w:rsidR="00944C31">
        <w:rPr>
          <w:rFonts w:ascii="Arial" w:hAnsi="Arial" w:cs="Arial"/>
          <w:sz w:val="20"/>
          <w:szCs w:val="20"/>
        </w:rPr>
        <w:t xml:space="preserve"> the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944C31">
        <w:rPr>
          <w:rFonts w:ascii="Arial" w:hAnsi="Arial" w:cs="Arial"/>
          <w:sz w:val="20"/>
          <w:szCs w:val="20"/>
        </w:rPr>
        <w:t>different digital elements</w:t>
      </w:r>
      <w:r w:rsidRPr="00514D0F">
        <w:rPr>
          <w:rFonts w:ascii="Arial" w:hAnsi="Arial" w:cs="Arial"/>
          <w:sz w:val="20"/>
          <w:szCs w:val="20"/>
        </w:rPr>
        <w:t xml:space="preserve"> </w:t>
      </w:r>
      <w:r w:rsidR="00944C31">
        <w:rPr>
          <w:rFonts w:ascii="Arial" w:hAnsi="Arial" w:cs="Arial"/>
          <w:sz w:val="20"/>
          <w:szCs w:val="20"/>
        </w:rPr>
        <w:t xml:space="preserve">of a post </w:t>
      </w:r>
      <w:r w:rsidRPr="00514D0F">
        <w:rPr>
          <w:rFonts w:ascii="Arial" w:hAnsi="Arial" w:cs="Arial"/>
          <w:sz w:val="20"/>
          <w:szCs w:val="20"/>
        </w:rPr>
        <w:t xml:space="preserve">can </w:t>
      </w:r>
      <w:proofErr w:type="gramStart"/>
      <w:r w:rsidRPr="00514D0F">
        <w:rPr>
          <w:rFonts w:ascii="Arial" w:hAnsi="Arial" w:cs="Arial"/>
          <w:sz w:val="20"/>
          <w:szCs w:val="20"/>
        </w:rPr>
        <w:t>lead</w:t>
      </w:r>
      <w:proofErr w:type="gramEnd"/>
      <w:r w:rsidRPr="00514D0F">
        <w:rPr>
          <w:rFonts w:ascii="Arial" w:hAnsi="Arial" w:cs="Arial"/>
          <w:sz w:val="20"/>
          <w:szCs w:val="20"/>
        </w:rPr>
        <w:t xml:space="preserve"> to misunderstandings if the text/caption is </w:t>
      </w:r>
      <w:r w:rsidR="001C70A4">
        <w:rPr>
          <w:rFonts w:ascii="Arial" w:hAnsi="Arial" w:cs="Arial"/>
          <w:sz w:val="20"/>
          <w:szCs w:val="20"/>
        </w:rPr>
        <w:t>considered</w:t>
      </w:r>
      <w:r w:rsidRPr="00514D0F">
        <w:rPr>
          <w:rFonts w:ascii="Arial" w:hAnsi="Arial" w:cs="Arial"/>
          <w:sz w:val="20"/>
          <w:szCs w:val="20"/>
        </w:rPr>
        <w:t xml:space="preserve"> separately from the picture or video. </w:t>
      </w:r>
    </w:p>
    <w:sectPr w:rsidR="00C31EF2" w:rsidRPr="00514D0F" w:rsidSect="007E7ECA">
      <w:headerReference w:type="default" r:id="rId8"/>
      <w:footerReference w:type="default" r:id="rId9"/>
      <w:pgSz w:w="11900" w:h="16840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DFEF" w14:textId="77777777" w:rsidR="000A4739" w:rsidRDefault="000A4739" w:rsidP="00E74A82">
      <w:r>
        <w:separator/>
      </w:r>
    </w:p>
  </w:endnote>
  <w:endnote w:type="continuationSeparator" w:id="0">
    <w:p w14:paraId="24733F63" w14:textId="77777777" w:rsidR="000A4739" w:rsidRDefault="000A4739" w:rsidP="00E7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F9819" w14:textId="20078E79" w:rsidR="00DA3267" w:rsidRDefault="00DA3267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F17C71" wp14:editId="54B5F2FD">
          <wp:simplePos x="0" y="0"/>
          <wp:positionH relativeFrom="column">
            <wp:posOffset>3084</wp:posOffset>
          </wp:positionH>
          <wp:positionV relativeFrom="paragraph">
            <wp:posOffset>122011</wp:posOffset>
          </wp:positionV>
          <wp:extent cx="3000375" cy="36147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3710" cy="369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C59755" w14:textId="77777777" w:rsidR="00DA3267" w:rsidRDefault="00DA32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3C02" w14:textId="77777777" w:rsidR="000A4739" w:rsidRDefault="000A4739" w:rsidP="00E74A82">
      <w:r>
        <w:separator/>
      </w:r>
    </w:p>
  </w:footnote>
  <w:footnote w:type="continuationSeparator" w:id="0">
    <w:p w14:paraId="574D49B0" w14:textId="77777777" w:rsidR="000A4739" w:rsidRDefault="000A4739" w:rsidP="00E74A82">
      <w:r>
        <w:continuationSeparator/>
      </w:r>
    </w:p>
  </w:footnote>
  <w:footnote w:id="1">
    <w:p w14:paraId="727D9DFF" w14:textId="1533A52C" w:rsidR="00514D0F" w:rsidRPr="00DA3267" w:rsidRDefault="00514D0F">
      <w:pPr>
        <w:pStyle w:val="Funotentext"/>
        <w:rPr>
          <w:rFonts w:ascii="Arial" w:hAnsi="Arial" w:cs="Arial"/>
          <w:sz w:val="16"/>
          <w:szCs w:val="16"/>
          <w:lang w:val="en-US"/>
        </w:rPr>
      </w:pPr>
      <w:r w:rsidRPr="00DA3267">
        <w:rPr>
          <w:rStyle w:val="Funotenzeichen"/>
          <w:rFonts w:ascii="Arial" w:hAnsi="Arial" w:cs="Arial"/>
          <w:sz w:val="16"/>
          <w:szCs w:val="16"/>
          <w:lang w:val="en-US"/>
        </w:rPr>
        <w:footnoteRef/>
      </w:r>
      <w:r w:rsidRPr="00DA3267">
        <w:rPr>
          <w:rFonts w:ascii="Arial" w:hAnsi="Arial" w:cs="Arial"/>
          <w:b/>
          <w:bCs/>
          <w:sz w:val="16"/>
          <w:szCs w:val="16"/>
          <w:lang w:val="en-US"/>
        </w:rPr>
        <w:t xml:space="preserve">appropriate </w:t>
      </w:r>
      <w:r w:rsidRPr="00DA3267">
        <w:rPr>
          <w:rFonts w:ascii="Arial" w:hAnsi="Arial" w:cs="Arial"/>
          <w:sz w:val="16"/>
          <w:szCs w:val="16"/>
          <w:lang w:val="en-US"/>
        </w:rPr>
        <w:t xml:space="preserve">– suitable or right for a particular situation (adjective) </w:t>
      </w:r>
    </w:p>
  </w:footnote>
  <w:footnote w:id="2">
    <w:p w14:paraId="437C9A72" w14:textId="7A0B0E61" w:rsidR="00991E8D" w:rsidRPr="00DA3267" w:rsidRDefault="00991E8D">
      <w:pPr>
        <w:pStyle w:val="Funotentext"/>
        <w:rPr>
          <w:rFonts w:ascii="Arial" w:hAnsi="Arial" w:cs="Arial"/>
          <w:sz w:val="16"/>
          <w:szCs w:val="16"/>
          <w:lang w:val="en-US"/>
        </w:rPr>
      </w:pPr>
      <w:r w:rsidRPr="00DA3267">
        <w:rPr>
          <w:rStyle w:val="Funotenzeichen"/>
          <w:rFonts w:ascii="Arial" w:hAnsi="Arial" w:cs="Arial"/>
          <w:sz w:val="16"/>
          <w:szCs w:val="16"/>
          <w:lang w:val="en-US"/>
        </w:rPr>
        <w:footnoteRef/>
      </w:r>
      <w:r w:rsidRPr="00DA3267">
        <w:rPr>
          <w:rFonts w:ascii="Arial" w:hAnsi="Arial" w:cs="Arial"/>
          <w:b/>
          <w:bCs/>
          <w:sz w:val="16"/>
          <w:szCs w:val="16"/>
          <w:lang w:val="en-US"/>
        </w:rPr>
        <w:t xml:space="preserve">copyright </w:t>
      </w:r>
      <w:r w:rsidRPr="00DA3267">
        <w:rPr>
          <w:rFonts w:ascii="Arial" w:hAnsi="Arial" w:cs="Arial"/>
          <w:sz w:val="16"/>
          <w:szCs w:val="16"/>
          <w:lang w:val="en-US"/>
        </w:rPr>
        <w:t xml:space="preserve">– the legal right to control the production and selling of a photograph, book, film, piece of music etc. (noun) </w:t>
      </w:r>
    </w:p>
  </w:footnote>
  <w:footnote w:id="3">
    <w:p w14:paraId="4C60A51A" w14:textId="795452EF" w:rsidR="00991E8D" w:rsidRPr="00DA3267" w:rsidRDefault="00991E8D">
      <w:pPr>
        <w:pStyle w:val="Funotentext"/>
        <w:rPr>
          <w:rFonts w:ascii="Arial" w:hAnsi="Arial" w:cs="Arial"/>
          <w:sz w:val="16"/>
          <w:szCs w:val="16"/>
          <w:lang w:val="en-US"/>
        </w:rPr>
      </w:pPr>
      <w:r w:rsidRPr="00DA3267">
        <w:rPr>
          <w:rStyle w:val="Funotenzeichen"/>
          <w:rFonts w:ascii="Arial" w:hAnsi="Arial" w:cs="Arial"/>
          <w:sz w:val="16"/>
          <w:szCs w:val="16"/>
          <w:lang w:val="en-US"/>
        </w:rPr>
        <w:footnoteRef/>
      </w:r>
      <w:r w:rsidRPr="00DA3267">
        <w:rPr>
          <w:rFonts w:ascii="Arial" w:hAnsi="Arial" w:cs="Arial"/>
          <w:b/>
          <w:bCs/>
          <w:sz w:val="16"/>
          <w:szCs w:val="16"/>
          <w:lang w:val="en-US"/>
        </w:rPr>
        <w:t>anonymity</w:t>
      </w:r>
      <w:r w:rsidRPr="00DA3267">
        <w:rPr>
          <w:rFonts w:ascii="Arial" w:hAnsi="Arial" w:cs="Arial"/>
          <w:sz w:val="16"/>
          <w:szCs w:val="16"/>
          <w:lang w:val="en-US"/>
        </w:rPr>
        <w:t xml:space="preserve"> – the situation in which someone’s name and identity is not given or known (noun)</w:t>
      </w:r>
    </w:p>
  </w:footnote>
  <w:footnote w:id="4">
    <w:p w14:paraId="349C3E3B" w14:textId="32FEA5BE" w:rsidR="001C70A4" w:rsidRPr="00DA3267" w:rsidRDefault="001C70A4">
      <w:pPr>
        <w:pStyle w:val="Funotentext"/>
        <w:rPr>
          <w:rFonts w:ascii="Arial" w:hAnsi="Arial" w:cs="Arial"/>
          <w:sz w:val="16"/>
          <w:szCs w:val="16"/>
          <w:lang w:val="en-US"/>
        </w:rPr>
      </w:pPr>
      <w:r w:rsidRPr="00DA3267">
        <w:rPr>
          <w:rStyle w:val="Funotenzeichen"/>
          <w:rFonts w:ascii="Arial" w:hAnsi="Arial" w:cs="Arial"/>
          <w:sz w:val="16"/>
          <w:szCs w:val="16"/>
          <w:lang w:val="en-US"/>
        </w:rPr>
        <w:footnoteRef/>
      </w:r>
      <w:r w:rsidRPr="00DA3267">
        <w:rPr>
          <w:rFonts w:ascii="Arial" w:hAnsi="Arial" w:cs="Arial"/>
          <w:b/>
          <w:bCs/>
          <w:sz w:val="16"/>
          <w:szCs w:val="16"/>
          <w:lang w:val="en-US"/>
        </w:rPr>
        <w:t xml:space="preserve">gesture </w:t>
      </w:r>
      <w:r w:rsidRPr="00DA3267">
        <w:rPr>
          <w:rFonts w:ascii="Arial" w:hAnsi="Arial" w:cs="Arial"/>
          <w:sz w:val="16"/>
          <w:szCs w:val="16"/>
          <w:lang w:val="en-US"/>
        </w:rPr>
        <w:t xml:space="preserve">– a movement of the hands, arms, or head, etc. to express an idea or feeling (noun) </w:t>
      </w:r>
    </w:p>
  </w:footnote>
  <w:footnote w:id="5">
    <w:p w14:paraId="67FD99D6" w14:textId="0703878E" w:rsidR="00F13508" w:rsidRPr="00F13508" w:rsidRDefault="001C70A4">
      <w:pPr>
        <w:pStyle w:val="Funotentext"/>
        <w:rPr>
          <w:rFonts w:ascii="Arial" w:hAnsi="Arial" w:cs="Arial"/>
          <w:sz w:val="18"/>
          <w:szCs w:val="18"/>
          <w:lang w:val="en-US"/>
        </w:rPr>
      </w:pPr>
      <w:r w:rsidRPr="00DA3267">
        <w:rPr>
          <w:rStyle w:val="Funotenzeichen"/>
          <w:rFonts w:ascii="Arial" w:hAnsi="Arial" w:cs="Arial"/>
          <w:sz w:val="16"/>
          <w:szCs w:val="16"/>
          <w:lang w:val="en-US"/>
        </w:rPr>
        <w:footnoteRef/>
      </w:r>
      <w:r w:rsidRPr="00DA3267">
        <w:rPr>
          <w:rFonts w:ascii="Arial" w:hAnsi="Arial" w:cs="Arial"/>
          <w:b/>
          <w:bCs/>
          <w:sz w:val="16"/>
          <w:szCs w:val="16"/>
          <w:lang w:val="en-US"/>
        </w:rPr>
        <w:t xml:space="preserve">misunderstanding </w:t>
      </w:r>
      <w:r w:rsidRPr="00DA3267">
        <w:rPr>
          <w:rFonts w:ascii="Arial" w:hAnsi="Arial" w:cs="Arial"/>
          <w:sz w:val="16"/>
          <w:szCs w:val="16"/>
          <w:lang w:val="en-US"/>
        </w:rPr>
        <w:t xml:space="preserve">– an occasion when someone does not understand something correctly </w:t>
      </w:r>
      <w:r w:rsidR="00991E8D" w:rsidRPr="00DA3267">
        <w:rPr>
          <w:rFonts w:ascii="Arial" w:hAnsi="Arial" w:cs="Arial"/>
          <w:sz w:val="16"/>
          <w:szCs w:val="16"/>
          <w:lang w:val="en-US"/>
        </w:rPr>
        <w:t>(noun)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3084" w14:textId="307209E0" w:rsidR="00E74A82" w:rsidRDefault="007244EA">
    <w:pPr>
      <w:pStyle w:val="Kopfzeile"/>
    </w:pPr>
    <w:r>
      <w:t>Class:</w:t>
    </w:r>
    <w:r w:rsidR="00E74A82">
      <w:t xml:space="preserve"> </w:t>
    </w:r>
    <w:r w:rsidR="00E74A82">
      <w:tab/>
      <w:t>#instapoetry</w:t>
    </w:r>
    <w:r w:rsidR="00E74A82">
      <w:tab/>
    </w:r>
    <w: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1903"/>
    <w:multiLevelType w:val="hybridMultilevel"/>
    <w:tmpl w:val="57F600E8"/>
    <w:lvl w:ilvl="0" w:tplc="9880076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E0516"/>
    <w:multiLevelType w:val="hybridMultilevel"/>
    <w:tmpl w:val="8D6AAD40"/>
    <w:lvl w:ilvl="0" w:tplc="4A9219D6">
      <w:start w:val="3"/>
      <w:numFmt w:val="bullet"/>
      <w:lvlText w:val="-"/>
      <w:lvlJc w:val="left"/>
      <w:pPr>
        <w:ind w:left="720" w:hanging="360"/>
      </w:pPr>
      <w:rPr>
        <w:rFonts w:ascii="Ayuthaya" w:eastAsiaTheme="minorHAnsi" w:hAnsi="Ayuthaya" w:cs="Ayuthay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6002A"/>
    <w:multiLevelType w:val="hybridMultilevel"/>
    <w:tmpl w:val="E5CC4B76"/>
    <w:lvl w:ilvl="0" w:tplc="98800762">
      <w:numFmt w:val="bullet"/>
      <w:lvlText w:val=""/>
      <w:lvlJc w:val="left"/>
      <w:pPr>
        <w:ind w:left="8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" w15:restartNumberingAfterBreak="0">
    <w:nsid w:val="5B813F74"/>
    <w:multiLevelType w:val="hybridMultilevel"/>
    <w:tmpl w:val="007E48E2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584568D"/>
    <w:multiLevelType w:val="hybridMultilevel"/>
    <w:tmpl w:val="271E10CA"/>
    <w:lvl w:ilvl="0" w:tplc="9880076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2437D"/>
    <w:multiLevelType w:val="hybridMultilevel"/>
    <w:tmpl w:val="7F50A1C6"/>
    <w:lvl w:ilvl="0" w:tplc="9880076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1205B"/>
    <w:multiLevelType w:val="hybridMultilevel"/>
    <w:tmpl w:val="F3A239A2"/>
    <w:lvl w:ilvl="0" w:tplc="9880076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207118">
    <w:abstractNumId w:val="1"/>
  </w:num>
  <w:num w:numId="2" w16cid:durableId="1544634320">
    <w:abstractNumId w:val="3"/>
  </w:num>
  <w:num w:numId="3" w16cid:durableId="1190921004">
    <w:abstractNumId w:val="4"/>
  </w:num>
  <w:num w:numId="4" w16cid:durableId="362828159">
    <w:abstractNumId w:val="5"/>
  </w:num>
  <w:num w:numId="5" w16cid:durableId="1202354024">
    <w:abstractNumId w:val="2"/>
  </w:num>
  <w:num w:numId="6" w16cid:durableId="315257895">
    <w:abstractNumId w:val="6"/>
  </w:num>
  <w:num w:numId="7" w16cid:durableId="169549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57"/>
    <w:rsid w:val="000308CF"/>
    <w:rsid w:val="000613E5"/>
    <w:rsid w:val="00065934"/>
    <w:rsid w:val="000974A4"/>
    <w:rsid w:val="000A4739"/>
    <w:rsid w:val="000B5D09"/>
    <w:rsid w:val="000E443E"/>
    <w:rsid w:val="00100A25"/>
    <w:rsid w:val="00131955"/>
    <w:rsid w:val="001339F1"/>
    <w:rsid w:val="001448DD"/>
    <w:rsid w:val="0017721D"/>
    <w:rsid w:val="0018143B"/>
    <w:rsid w:val="00190A2F"/>
    <w:rsid w:val="001C70A4"/>
    <w:rsid w:val="001F4F91"/>
    <w:rsid w:val="002068EF"/>
    <w:rsid w:val="0021400C"/>
    <w:rsid w:val="00283250"/>
    <w:rsid w:val="002B6765"/>
    <w:rsid w:val="002C659F"/>
    <w:rsid w:val="002D1AC0"/>
    <w:rsid w:val="00306FD9"/>
    <w:rsid w:val="003250F7"/>
    <w:rsid w:val="003B142D"/>
    <w:rsid w:val="003E66DA"/>
    <w:rsid w:val="00405009"/>
    <w:rsid w:val="00442E59"/>
    <w:rsid w:val="00443283"/>
    <w:rsid w:val="00452656"/>
    <w:rsid w:val="0048038A"/>
    <w:rsid w:val="00481725"/>
    <w:rsid w:val="00511176"/>
    <w:rsid w:val="00514D0F"/>
    <w:rsid w:val="005313D4"/>
    <w:rsid w:val="00555DEC"/>
    <w:rsid w:val="00560016"/>
    <w:rsid w:val="005772BB"/>
    <w:rsid w:val="005F1B62"/>
    <w:rsid w:val="00607B86"/>
    <w:rsid w:val="00611C4F"/>
    <w:rsid w:val="00657AAF"/>
    <w:rsid w:val="00687770"/>
    <w:rsid w:val="006A6002"/>
    <w:rsid w:val="006A7C3F"/>
    <w:rsid w:val="006B10CC"/>
    <w:rsid w:val="006C7D09"/>
    <w:rsid w:val="006D1EF0"/>
    <w:rsid w:val="006D4385"/>
    <w:rsid w:val="006E5371"/>
    <w:rsid w:val="006F522A"/>
    <w:rsid w:val="00700146"/>
    <w:rsid w:val="007244EA"/>
    <w:rsid w:val="00772238"/>
    <w:rsid w:val="00780EF8"/>
    <w:rsid w:val="007C02A1"/>
    <w:rsid w:val="007E7ECA"/>
    <w:rsid w:val="00845B00"/>
    <w:rsid w:val="00864FA6"/>
    <w:rsid w:val="00865FDC"/>
    <w:rsid w:val="00875682"/>
    <w:rsid w:val="008A38CC"/>
    <w:rsid w:val="008A4BD7"/>
    <w:rsid w:val="008C3413"/>
    <w:rsid w:val="008F29FF"/>
    <w:rsid w:val="0090507A"/>
    <w:rsid w:val="00913FD3"/>
    <w:rsid w:val="00944C31"/>
    <w:rsid w:val="0099120B"/>
    <w:rsid w:val="00991E8D"/>
    <w:rsid w:val="009923C4"/>
    <w:rsid w:val="009A1D41"/>
    <w:rsid w:val="009F6192"/>
    <w:rsid w:val="00A74817"/>
    <w:rsid w:val="00A90730"/>
    <w:rsid w:val="00A9798D"/>
    <w:rsid w:val="00AC2999"/>
    <w:rsid w:val="00AD06F2"/>
    <w:rsid w:val="00AD1B72"/>
    <w:rsid w:val="00AF5B86"/>
    <w:rsid w:val="00B01755"/>
    <w:rsid w:val="00B45B71"/>
    <w:rsid w:val="00B60699"/>
    <w:rsid w:val="00B75AEC"/>
    <w:rsid w:val="00BA25DB"/>
    <w:rsid w:val="00BA7157"/>
    <w:rsid w:val="00BE4B17"/>
    <w:rsid w:val="00BF2434"/>
    <w:rsid w:val="00C157D5"/>
    <w:rsid w:val="00C2125B"/>
    <w:rsid w:val="00C31EF2"/>
    <w:rsid w:val="00C46F5B"/>
    <w:rsid w:val="00C85943"/>
    <w:rsid w:val="00CF33C5"/>
    <w:rsid w:val="00D101B2"/>
    <w:rsid w:val="00D14D03"/>
    <w:rsid w:val="00D30103"/>
    <w:rsid w:val="00D57DD8"/>
    <w:rsid w:val="00D619AA"/>
    <w:rsid w:val="00DA3267"/>
    <w:rsid w:val="00DC6D2C"/>
    <w:rsid w:val="00DC7D76"/>
    <w:rsid w:val="00E16B51"/>
    <w:rsid w:val="00E40D0B"/>
    <w:rsid w:val="00E74A82"/>
    <w:rsid w:val="00E77BAD"/>
    <w:rsid w:val="00EB5DA1"/>
    <w:rsid w:val="00EC43C6"/>
    <w:rsid w:val="00ED4D5A"/>
    <w:rsid w:val="00EE059A"/>
    <w:rsid w:val="00F01CDB"/>
    <w:rsid w:val="00F13508"/>
    <w:rsid w:val="00F45CC6"/>
    <w:rsid w:val="00F47E8D"/>
    <w:rsid w:val="00F5054F"/>
    <w:rsid w:val="00F62B46"/>
    <w:rsid w:val="00F643F2"/>
    <w:rsid w:val="00F66995"/>
    <w:rsid w:val="00F83EAD"/>
    <w:rsid w:val="00F85D88"/>
    <w:rsid w:val="00F91BBE"/>
    <w:rsid w:val="00F926C1"/>
    <w:rsid w:val="00FB4799"/>
    <w:rsid w:val="00F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4EDD"/>
  <w15:chartTrackingRefBased/>
  <w15:docId w15:val="{6918CF9B-A6C4-F94D-BA53-1D1B734B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nhang"/>
    <w:basedOn w:val="Absatz-Standardschriftart"/>
    <w:uiPriority w:val="31"/>
    <w:qFormat/>
    <w:rsid w:val="00AF5B86"/>
    <w:rPr>
      <w:rFonts w:ascii="Arial" w:hAnsi="Arial"/>
      <w:caps/>
      <w:smallCaps w:val="0"/>
      <w:vanish w:val="0"/>
      <w:color w:val="000000" w:themeColor="text1"/>
      <w:sz w:val="20"/>
    </w:rPr>
  </w:style>
  <w:style w:type="paragraph" w:styleId="Listenabsatz">
    <w:name w:val="List Paragraph"/>
    <w:basedOn w:val="Standard"/>
    <w:uiPriority w:val="34"/>
    <w:qFormat/>
    <w:rsid w:val="00BA715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74A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A82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E74A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A82"/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7A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7A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7AAF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7A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7AAF"/>
    <w:rPr>
      <w:b/>
      <w:bCs/>
      <w:sz w:val="20"/>
      <w:szCs w:val="20"/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14D0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14D0F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514D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4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Walter</dc:creator>
  <cp:keywords/>
  <dc:description/>
  <cp:lastModifiedBy>Leon Grimsmann</cp:lastModifiedBy>
  <cp:revision>29</cp:revision>
  <dcterms:created xsi:type="dcterms:W3CDTF">2022-10-17T06:38:00Z</dcterms:created>
  <dcterms:modified xsi:type="dcterms:W3CDTF">2023-04-18T14:21:00Z</dcterms:modified>
</cp:coreProperties>
</file>